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8" w:type="dxa"/>
        <w:tblLook w:val="01E0"/>
      </w:tblPr>
      <w:tblGrid>
        <w:gridCol w:w="4908"/>
        <w:gridCol w:w="4860"/>
      </w:tblGrid>
      <w:tr w:rsidR="003C7BA1" w:rsidRPr="00D65238" w:rsidTr="00F703CD">
        <w:tc>
          <w:tcPr>
            <w:tcW w:w="4908" w:type="dxa"/>
          </w:tcPr>
          <w:p w:rsidR="003C7BA1" w:rsidRPr="00D65238" w:rsidRDefault="003C7BA1" w:rsidP="00F703CD">
            <w:pPr>
              <w:rPr>
                <w:b/>
                <w:sz w:val="28"/>
                <w:szCs w:val="28"/>
              </w:rPr>
            </w:pPr>
            <w:r w:rsidRPr="00D65238">
              <w:rPr>
                <w:b/>
                <w:sz w:val="28"/>
                <w:szCs w:val="28"/>
              </w:rPr>
              <w:t>BCH ĐOÀN TỈNH QUẢNG BÌNH</w:t>
            </w:r>
          </w:p>
          <w:p w:rsidR="003C7BA1" w:rsidRPr="00D65238" w:rsidRDefault="003C7BA1" w:rsidP="00F703CD">
            <w:pPr>
              <w:jc w:val="both"/>
              <w:rPr>
                <w:sz w:val="28"/>
                <w:szCs w:val="28"/>
              </w:rPr>
            </w:pPr>
            <w:r w:rsidRPr="00D65238">
              <w:rPr>
                <w:sz w:val="28"/>
                <w:szCs w:val="28"/>
              </w:rPr>
              <w:t xml:space="preserve">                        ***</w:t>
            </w:r>
          </w:p>
          <w:p w:rsidR="003C7BA1" w:rsidRPr="00D65238" w:rsidRDefault="003C7BA1" w:rsidP="0009763F">
            <w:pPr>
              <w:rPr>
                <w:sz w:val="26"/>
                <w:szCs w:val="26"/>
              </w:rPr>
            </w:pPr>
            <w:r w:rsidRPr="00D65238">
              <w:rPr>
                <w:sz w:val="26"/>
                <w:szCs w:val="26"/>
              </w:rPr>
              <w:t xml:space="preserve">        Số: </w:t>
            </w:r>
            <w:r w:rsidR="0009763F">
              <w:rPr>
                <w:sz w:val="26"/>
                <w:szCs w:val="26"/>
              </w:rPr>
              <w:t>01</w:t>
            </w:r>
            <w:r w:rsidRPr="00D65238">
              <w:rPr>
                <w:sz w:val="26"/>
                <w:szCs w:val="26"/>
              </w:rPr>
              <w:t>-KH/TĐTN-</w:t>
            </w:r>
            <w:r w:rsidR="000D53F5">
              <w:rPr>
                <w:sz w:val="26"/>
                <w:szCs w:val="26"/>
              </w:rPr>
              <w:t>B</w:t>
            </w:r>
            <w:r w:rsidRPr="00D65238">
              <w:rPr>
                <w:sz w:val="26"/>
                <w:szCs w:val="26"/>
              </w:rPr>
              <w:t>TG</w:t>
            </w:r>
          </w:p>
        </w:tc>
        <w:tc>
          <w:tcPr>
            <w:tcW w:w="4860" w:type="dxa"/>
          </w:tcPr>
          <w:p w:rsidR="003C7BA1" w:rsidRPr="00D65238" w:rsidRDefault="003C7BA1" w:rsidP="00F703CD">
            <w:pPr>
              <w:rPr>
                <w:b/>
                <w:sz w:val="28"/>
                <w:szCs w:val="28"/>
                <w:u w:val="single"/>
              </w:rPr>
            </w:pPr>
            <w:r w:rsidRPr="00D65238">
              <w:rPr>
                <w:b/>
                <w:sz w:val="28"/>
                <w:szCs w:val="28"/>
              </w:rPr>
              <w:t xml:space="preserve">          </w:t>
            </w:r>
            <w:r w:rsidRPr="00D65238">
              <w:rPr>
                <w:b/>
                <w:sz w:val="28"/>
                <w:szCs w:val="28"/>
                <w:u w:val="single"/>
              </w:rPr>
              <w:t>ĐOÀN TNCS HỒ CHÍ MINH</w:t>
            </w:r>
          </w:p>
          <w:p w:rsidR="003C7BA1" w:rsidRPr="00D65238" w:rsidRDefault="003C7BA1" w:rsidP="00F703CD">
            <w:pPr>
              <w:jc w:val="both"/>
              <w:rPr>
                <w:i/>
                <w:sz w:val="28"/>
                <w:szCs w:val="28"/>
              </w:rPr>
            </w:pPr>
          </w:p>
          <w:p w:rsidR="003C7BA1" w:rsidRPr="00D65238" w:rsidRDefault="003C7BA1" w:rsidP="00F703CD">
            <w:pPr>
              <w:jc w:val="both"/>
              <w:rPr>
                <w:i/>
              </w:rPr>
            </w:pPr>
            <w:r>
              <w:rPr>
                <w:i/>
                <w:sz w:val="28"/>
                <w:szCs w:val="28"/>
              </w:rPr>
              <w:t xml:space="preserve">      </w:t>
            </w:r>
            <w:r w:rsidRPr="00D65238">
              <w:rPr>
                <w:i/>
                <w:sz w:val="28"/>
                <w:szCs w:val="28"/>
              </w:rPr>
              <w:t xml:space="preserve"> </w:t>
            </w:r>
            <w:r w:rsidR="0009763F">
              <w:rPr>
                <w:i/>
              </w:rPr>
              <w:t>Quảng Bình, ngày 20</w:t>
            </w:r>
            <w:r w:rsidRPr="00D65238">
              <w:rPr>
                <w:i/>
              </w:rPr>
              <w:t xml:space="preserve"> tháng 10 năm 2017</w:t>
            </w:r>
          </w:p>
          <w:p w:rsidR="003C7BA1" w:rsidRPr="00D65238" w:rsidRDefault="003C7BA1" w:rsidP="00F703CD">
            <w:pPr>
              <w:jc w:val="both"/>
              <w:rPr>
                <w:sz w:val="28"/>
                <w:szCs w:val="28"/>
              </w:rPr>
            </w:pPr>
          </w:p>
        </w:tc>
      </w:tr>
    </w:tbl>
    <w:p w:rsidR="003C7BA1" w:rsidRDefault="003C7BA1" w:rsidP="007F5214">
      <w:pPr>
        <w:jc w:val="center"/>
        <w:rPr>
          <w:b/>
          <w:bCs/>
          <w:sz w:val="32"/>
          <w:szCs w:val="32"/>
        </w:rPr>
      </w:pPr>
    </w:p>
    <w:p w:rsidR="004B764A" w:rsidRPr="00FC6D96" w:rsidRDefault="004B764A" w:rsidP="007F5214">
      <w:pPr>
        <w:jc w:val="center"/>
        <w:rPr>
          <w:b/>
          <w:bCs/>
          <w:sz w:val="32"/>
          <w:szCs w:val="32"/>
        </w:rPr>
      </w:pPr>
      <w:r w:rsidRPr="00FC6D96">
        <w:rPr>
          <w:b/>
          <w:bCs/>
          <w:sz w:val="32"/>
          <w:szCs w:val="32"/>
        </w:rPr>
        <w:t>KẾ HOẠCH</w:t>
      </w:r>
    </w:p>
    <w:p w:rsidR="004B764A" w:rsidRPr="00FC6D96" w:rsidRDefault="004B764A" w:rsidP="007F5214">
      <w:pPr>
        <w:jc w:val="center"/>
        <w:rPr>
          <w:b/>
          <w:bCs/>
          <w:sz w:val="28"/>
          <w:szCs w:val="28"/>
        </w:rPr>
      </w:pPr>
      <w:r w:rsidRPr="00FC6D96">
        <w:rPr>
          <w:b/>
          <w:bCs/>
          <w:sz w:val="28"/>
          <w:szCs w:val="28"/>
        </w:rPr>
        <w:t xml:space="preserve">Xây dựng tiêu chuẩn đạo đức, tác phong lề lối công tác </w:t>
      </w:r>
    </w:p>
    <w:p w:rsidR="004B764A" w:rsidRPr="00FC6D96" w:rsidRDefault="004B764A" w:rsidP="007F5214">
      <w:pPr>
        <w:jc w:val="center"/>
        <w:rPr>
          <w:b/>
          <w:bCs/>
          <w:sz w:val="28"/>
          <w:szCs w:val="28"/>
        </w:rPr>
      </w:pPr>
      <w:r w:rsidRPr="00FC6D96">
        <w:rPr>
          <w:b/>
          <w:bCs/>
          <w:sz w:val="28"/>
          <w:szCs w:val="28"/>
        </w:rPr>
        <w:t xml:space="preserve">của cán bộ Đoàn và </w:t>
      </w:r>
      <w:r w:rsidR="003C7BA1">
        <w:rPr>
          <w:b/>
          <w:bCs/>
          <w:sz w:val="28"/>
          <w:szCs w:val="28"/>
        </w:rPr>
        <w:t>đ</w:t>
      </w:r>
      <w:r w:rsidRPr="00FC6D96">
        <w:rPr>
          <w:b/>
          <w:bCs/>
          <w:sz w:val="28"/>
          <w:szCs w:val="28"/>
        </w:rPr>
        <w:t xml:space="preserve">oàn viên, thanh niên </w:t>
      </w:r>
    </w:p>
    <w:p w:rsidR="00FA5382" w:rsidRDefault="00FA5382" w:rsidP="00FF1763">
      <w:pPr>
        <w:tabs>
          <w:tab w:val="left" w:pos="720"/>
        </w:tabs>
        <w:spacing w:after="80" w:line="288" w:lineRule="auto"/>
        <w:ind w:firstLine="720"/>
        <w:jc w:val="both"/>
        <w:rPr>
          <w:sz w:val="28"/>
          <w:szCs w:val="28"/>
        </w:rPr>
      </w:pPr>
    </w:p>
    <w:p w:rsidR="004B764A" w:rsidRPr="00FC6D96" w:rsidRDefault="004B764A" w:rsidP="000D53F5">
      <w:pPr>
        <w:tabs>
          <w:tab w:val="left" w:pos="720"/>
        </w:tabs>
        <w:spacing w:line="269" w:lineRule="auto"/>
        <w:ind w:firstLine="567"/>
        <w:jc w:val="both"/>
        <w:rPr>
          <w:sz w:val="28"/>
          <w:szCs w:val="28"/>
        </w:rPr>
      </w:pPr>
      <w:r w:rsidRPr="00FC6D96">
        <w:rPr>
          <w:sz w:val="28"/>
          <w:szCs w:val="28"/>
        </w:rPr>
        <w:t xml:space="preserve">Căn cứ Chỉ thị số 01-CT/TWĐTN ngày 17/5/2013 của Ban Thường vụ Trung ương Đoàn về </w:t>
      </w:r>
      <w:r w:rsidRPr="00FC6D96">
        <w:rPr>
          <w:i/>
          <w:iCs/>
          <w:sz w:val="28"/>
          <w:szCs w:val="28"/>
        </w:rPr>
        <w:t>“Tăng cường rèn luyện tác phong, thực hiện lề lối công tác của cán bộ Đoàn”</w:t>
      </w:r>
      <w:r w:rsidRPr="00FC6D96">
        <w:rPr>
          <w:sz w:val="28"/>
          <w:szCs w:val="28"/>
        </w:rPr>
        <w:t xml:space="preserve">; Kế hoạch số 527-KH/TWĐTN-BTG, ngày 29/9/2016 về đẩy mạnh học tập và làm theo tư tưởng, đạo đức, phong cách Hồ Chí Minh trong cán bộ, đoàn viên, thanh thiếu nhi, giai đoạn 2016 </w:t>
      </w:r>
      <w:r w:rsidR="00FA5382">
        <w:rPr>
          <w:sz w:val="28"/>
          <w:szCs w:val="28"/>
        </w:rPr>
        <w:t>-</w:t>
      </w:r>
      <w:r w:rsidRPr="00FC6D96">
        <w:rPr>
          <w:sz w:val="28"/>
          <w:szCs w:val="28"/>
        </w:rPr>
        <w:t xml:space="preserve"> 2021; Ban Thường vụ </w:t>
      </w:r>
      <w:r w:rsidR="003C7BA1">
        <w:rPr>
          <w:sz w:val="28"/>
          <w:szCs w:val="28"/>
        </w:rPr>
        <w:t>T</w:t>
      </w:r>
      <w:r w:rsidR="00FA5382">
        <w:rPr>
          <w:sz w:val="28"/>
          <w:szCs w:val="28"/>
        </w:rPr>
        <w:t>ỉnh</w:t>
      </w:r>
      <w:r w:rsidRPr="00FC6D96">
        <w:rPr>
          <w:sz w:val="28"/>
          <w:szCs w:val="28"/>
        </w:rPr>
        <w:t xml:space="preserve"> </w:t>
      </w:r>
      <w:r w:rsidR="003C7BA1">
        <w:rPr>
          <w:sz w:val="28"/>
          <w:szCs w:val="28"/>
        </w:rPr>
        <w:t>Đ</w:t>
      </w:r>
      <w:r w:rsidRPr="00FC6D96">
        <w:rPr>
          <w:sz w:val="28"/>
          <w:szCs w:val="28"/>
        </w:rPr>
        <w:t>oàn</w:t>
      </w:r>
      <w:r w:rsidR="00FA5382">
        <w:rPr>
          <w:sz w:val="28"/>
          <w:szCs w:val="28"/>
        </w:rPr>
        <w:t xml:space="preserve"> </w:t>
      </w:r>
      <w:r w:rsidRPr="00FC6D96">
        <w:rPr>
          <w:sz w:val="28"/>
          <w:szCs w:val="28"/>
        </w:rPr>
        <w:t xml:space="preserve"> xây </w:t>
      </w:r>
      <w:r w:rsidR="00FA5382">
        <w:rPr>
          <w:sz w:val="28"/>
          <w:szCs w:val="28"/>
        </w:rPr>
        <w:t xml:space="preserve"> </w:t>
      </w:r>
      <w:r w:rsidRPr="00FC6D96">
        <w:rPr>
          <w:sz w:val="28"/>
          <w:szCs w:val="28"/>
        </w:rPr>
        <w:t xml:space="preserve">dựng tiêu chuẩn, đạo đức, tác phong </w:t>
      </w:r>
      <w:r w:rsidR="00FA5382">
        <w:rPr>
          <w:sz w:val="28"/>
          <w:szCs w:val="28"/>
        </w:rPr>
        <w:t xml:space="preserve">lề lối công tác của cán bộ Đoàn </w:t>
      </w:r>
      <w:r w:rsidRPr="00FC6D96">
        <w:rPr>
          <w:sz w:val="28"/>
          <w:szCs w:val="28"/>
        </w:rPr>
        <w:t xml:space="preserve">và đoàn viên thanh niên, cụ thể như sau: </w:t>
      </w:r>
    </w:p>
    <w:p w:rsidR="004B764A" w:rsidRPr="00FC6D96" w:rsidRDefault="004B764A" w:rsidP="000D53F5">
      <w:pPr>
        <w:tabs>
          <w:tab w:val="left" w:pos="720"/>
        </w:tabs>
        <w:spacing w:line="269" w:lineRule="auto"/>
        <w:ind w:firstLine="567"/>
        <w:jc w:val="both"/>
        <w:rPr>
          <w:sz w:val="28"/>
          <w:szCs w:val="28"/>
        </w:rPr>
      </w:pPr>
      <w:r w:rsidRPr="00FC6D96">
        <w:rPr>
          <w:b/>
          <w:bCs/>
          <w:sz w:val="28"/>
          <w:szCs w:val="28"/>
        </w:rPr>
        <w:t>I.</w:t>
      </w:r>
      <w:r w:rsidR="003D0E45">
        <w:rPr>
          <w:b/>
          <w:bCs/>
          <w:sz w:val="28"/>
          <w:szCs w:val="28"/>
        </w:rPr>
        <w:t xml:space="preserve"> </w:t>
      </w:r>
      <w:r w:rsidRPr="00FC6D96">
        <w:rPr>
          <w:b/>
          <w:bCs/>
          <w:sz w:val="28"/>
          <w:szCs w:val="28"/>
        </w:rPr>
        <w:t>MỤC ĐÍCH, YÊU CẦU</w:t>
      </w:r>
    </w:p>
    <w:p w:rsidR="004B764A" w:rsidRPr="00FC6D96" w:rsidRDefault="004B764A" w:rsidP="000D53F5">
      <w:pPr>
        <w:tabs>
          <w:tab w:val="left" w:pos="720"/>
        </w:tabs>
        <w:spacing w:line="269" w:lineRule="auto"/>
        <w:ind w:firstLine="567"/>
        <w:jc w:val="both"/>
        <w:rPr>
          <w:sz w:val="28"/>
          <w:szCs w:val="28"/>
        </w:rPr>
      </w:pPr>
      <w:r>
        <w:rPr>
          <w:sz w:val="28"/>
          <w:szCs w:val="28"/>
        </w:rPr>
        <w:t xml:space="preserve">- </w:t>
      </w:r>
      <w:r w:rsidRPr="00FC6D96">
        <w:rPr>
          <w:sz w:val="28"/>
          <w:szCs w:val="28"/>
        </w:rPr>
        <w:t xml:space="preserve">Xác định việc học tập và làm theo tư tưởng, đạo đức, phong cách Hồ Chí Minh phải thường xuyên, liên tục trong sinh hoạt Đoàn và được quán triệt sâu rộng, triển khai đồng bộ gắn với việc đánh </w:t>
      </w:r>
      <w:r w:rsidR="007006BE">
        <w:rPr>
          <w:sz w:val="28"/>
          <w:szCs w:val="28"/>
        </w:rPr>
        <w:t xml:space="preserve">giá </w:t>
      </w:r>
      <w:bookmarkStart w:id="0" w:name="_GoBack"/>
      <w:bookmarkEnd w:id="0"/>
      <w:r w:rsidRPr="00FC6D96">
        <w:rPr>
          <w:sz w:val="28"/>
          <w:szCs w:val="28"/>
        </w:rPr>
        <w:t>kết quả thực hiện</w:t>
      </w:r>
    </w:p>
    <w:p w:rsidR="004B764A" w:rsidRPr="00FC6D96" w:rsidRDefault="004B764A" w:rsidP="000D53F5">
      <w:pPr>
        <w:tabs>
          <w:tab w:val="left" w:pos="720"/>
        </w:tabs>
        <w:spacing w:line="269" w:lineRule="auto"/>
        <w:ind w:firstLine="567"/>
        <w:jc w:val="both"/>
        <w:rPr>
          <w:i/>
          <w:iCs/>
          <w:spacing w:val="-4"/>
          <w:sz w:val="28"/>
          <w:szCs w:val="28"/>
        </w:rPr>
      </w:pPr>
      <w:r>
        <w:rPr>
          <w:spacing w:val="-4"/>
          <w:sz w:val="28"/>
          <w:szCs w:val="28"/>
        </w:rPr>
        <w:t xml:space="preserve">- </w:t>
      </w:r>
      <w:r w:rsidRPr="00FC6D96">
        <w:rPr>
          <w:spacing w:val="-4"/>
          <w:sz w:val="28"/>
          <w:szCs w:val="28"/>
        </w:rPr>
        <w:t xml:space="preserve">Việc xây dựng tiêu chuẩn, đạo đức, tác phong lề lối công tác của cán bộ Đoàn </w:t>
      </w:r>
      <w:r w:rsidR="00FA5382">
        <w:rPr>
          <w:spacing w:val="-4"/>
          <w:sz w:val="28"/>
          <w:szCs w:val="28"/>
        </w:rPr>
        <w:t xml:space="preserve"> </w:t>
      </w:r>
      <w:r w:rsidRPr="00FC6D96">
        <w:rPr>
          <w:spacing w:val="-4"/>
          <w:sz w:val="28"/>
          <w:szCs w:val="28"/>
        </w:rPr>
        <w:t xml:space="preserve">và </w:t>
      </w:r>
      <w:r w:rsidR="00FA5382">
        <w:rPr>
          <w:spacing w:val="-4"/>
          <w:sz w:val="28"/>
          <w:szCs w:val="28"/>
        </w:rPr>
        <w:t xml:space="preserve"> </w:t>
      </w:r>
      <w:r w:rsidRPr="00FC6D96">
        <w:rPr>
          <w:spacing w:val="-4"/>
          <w:sz w:val="28"/>
          <w:szCs w:val="28"/>
        </w:rPr>
        <w:t xml:space="preserve">đoàn viên, thanh niên </w:t>
      </w:r>
      <w:r w:rsidR="003C7BA1">
        <w:rPr>
          <w:spacing w:val="-4"/>
          <w:sz w:val="28"/>
          <w:szCs w:val="28"/>
        </w:rPr>
        <w:t xml:space="preserve"> </w:t>
      </w:r>
      <w:r w:rsidRPr="00FC6D96">
        <w:rPr>
          <w:spacing w:val="-4"/>
          <w:sz w:val="28"/>
          <w:szCs w:val="28"/>
        </w:rPr>
        <w:t xml:space="preserve">theo </w:t>
      </w:r>
      <w:r w:rsidR="003C7BA1">
        <w:rPr>
          <w:spacing w:val="-4"/>
          <w:sz w:val="28"/>
          <w:szCs w:val="28"/>
        </w:rPr>
        <w:t xml:space="preserve"> tinh thần</w:t>
      </w:r>
      <w:r w:rsidR="00FA5382">
        <w:rPr>
          <w:spacing w:val="-4"/>
          <w:sz w:val="28"/>
          <w:szCs w:val="28"/>
        </w:rPr>
        <w:t xml:space="preserve"> </w:t>
      </w:r>
      <w:r w:rsidRPr="00FC6D96">
        <w:rPr>
          <w:spacing w:val="-4"/>
          <w:sz w:val="28"/>
          <w:szCs w:val="28"/>
        </w:rPr>
        <w:t xml:space="preserve">Chỉ thị số 01-CT/TWĐTN ngày 17/5/2013 của Ban Thường vụ Trung ương Đoàn về </w:t>
      </w:r>
      <w:r w:rsidRPr="00FC6D96">
        <w:rPr>
          <w:i/>
          <w:iCs/>
          <w:spacing w:val="-4"/>
          <w:sz w:val="28"/>
          <w:szCs w:val="28"/>
        </w:rPr>
        <w:t>“Tăng cường rèn luyện tác phong, thực hiện lề lối công tác của cán bộ Đoàn”.</w:t>
      </w:r>
    </w:p>
    <w:p w:rsidR="004B764A" w:rsidRDefault="004B764A" w:rsidP="000D53F5">
      <w:pPr>
        <w:tabs>
          <w:tab w:val="left" w:pos="720"/>
        </w:tabs>
        <w:spacing w:line="269" w:lineRule="auto"/>
        <w:ind w:firstLine="567"/>
        <w:jc w:val="both"/>
        <w:rPr>
          <w:sz w:val="28"/>
          <w:szCs w:val="28"/>
        </w:rPr>
      </w:pPr>
      <w:r>
        <w:rPr>
          <w:sz w:val="28"/>
          <w:szCs w:val="28"/>
        </w:rPr>
        <w:t xml:space="preserve">- </w:t>
      </w:r>
      <w:r w:rsidRPr="00FC6D96">
        <w:rPr>
          <w:sz w:val="28"/>
          <w:szCs w:val="28"/>
        </w:rPr>
        <w:t>Nội dung tiêu chuẩn, đạo đức, tác phong lề lối công tác của cán bộ Đoàn và đoàn viên, thanh niên phải được cụ thể hóa, phù hợp theo từng lĩnh vực, ngành, nghề, vị trí công tác, lĩnh vực hoạt động, giới tính, lứa tuổi của từng nhóm đối tượng và gắn với từng hoạt động thiết thực hằng ngày của cán bộ Đoàn và đoàn viên, thanh niên dễ nhớ, dễ hiểu…</w:t>
      </w:r>
    </w:p>
    <w:p w:rsidR="004B764A" w:rsidRPr="00FC6D96" w:rsidRDefault="004B764A" w:rsidP="000D53F5">
      <w:pPr>
        <w:tabs>
          <w:tab w:val="left" w:pos="720"/>
        </w:tabs>
        <w:spacing w:line="269" w:lineRule="auto"/>
        <w:ind w:firstLine="567"/>
        <w:jc w:val="both"/>
        <w:rPr>
          <w:b/>
          <w:bCs/>
          <w:sz w:val="28"/>
          <w:szCs w:val="28"/>
        </w:rPr>
      </w:pPr>
      <w:r w:rsidRPr="00FC6D96">
        <w:rPr>
          <w:b/>
          <w:bCs/>
          <w:sz w:val="28"/>
          <w:szCs w:val="28"/>
        </w:rPr>
        <w:t>II. NỘI DUNG TIÊU CHUẨN ĐẠO ĐỨC, TÁC PHONG LỀ LỐI CÔNG TÁC CỦA CÁN BỘ ĐOÀN VÀ ĐOÀN VIÊN, THANH NIÊN</w:t>
      </w:r>
    </w:p>
    <w:p w:rsidR="004B764A" w:rsidRPr="00FC6D96" w:rsidRDefault="004B764A" w:rsidP="000D53F5">
      <w:pPr>
        <w:tabs>
          <w:tab w:val="left" w:pos="720"/>
        </w:tabs>
        <w:spacing w:line="269" w:lineRule="auto"/>
        <w:ind w:firstLine="567"/>
        <w:jc w:val="both"/>
        <w:rPr>
          <w:b/>
          <w:bCs/>
          <w:sz w:val="28"/>
          <w:szCs w:val="28"/>
        </w:rPr>
      </w:pPr>
      <w:r w:rsidRPr="00FC6D96">
        <w:rPr>
          <w:b/>
          <w:bCs/>
          <w:sz w:val="28"/>
          <w:szCs w:val="28"/>
        </w:rPr>
        <w:t>1. Tiêu chuẩn chung</w:t>
      </w:r>
    </w:p>
    <w:p w:rsidR="004B764A" w:rsidRPr="00FC6D96" w:rsidRDefault="004B764A" w:rsidP="000D53F5">
      <w:pPr>
        <w:tabs>
          <w:tab w:val="left" w:pos="720"/>
        </w:tabs>
        <w:spacing w:line="269" w:lineRule="auto"/>
        <w:ind w:firstLine="567"/>
        <w:jc w:val="both"/>
        <w:rPr>
          <w:sz w:val="28"/>
          <w:szCs w:val="28"/>
        </w:rPr>
      </w:pPr>
      <w:r w:rsidRPr="00FC6D96">
        <w:rPr>
          <w:sz w:val="28"/>
          <w:szCs w:val="28"/>
        </w:rPr>
        <w:t xml:space="preserve">- Yêu quê hương, đất nước gắn liền với yêu chủ nghĩa xã hội; </w:t>
      </w:r>
    </w:p>
    <w:p w:rsidR="004B764A" w:rsidRPr="00FC6D96" w:rsidRDefault="004B764A" w:rsidP="000D53F5">
      <w:pPr>
        <w:tabs>
          <w:tab w:val="left" w:pos="720"/>
        </w:tabs>
        <w:spacing w:line="269" w:lineRule="auto"/>
        <w:ind w:firstLine="567"/>
        <w:jc w:val="both"/>
        <w:rPr>
          <w:sz w:val="28"/>
          <w:szCs w:val="28"/>
        </w:rPr>
      </w:pPr>
      <w:r w:rsidRPr="00FC6D96">
        <w:rPr>
          <w:sz w:val="28"/>
          <w:szCs w:val="28"/>
        </w:rPr>
        <w:t>- Có trình độ học vấn, chuyên môn, nghề nghiệp đáp ứng yêu cầu phát triển địa phương, đơn vị;</w:t>
      </w:r>
    </w:p>
    <w:p w:rsidR="004B764A" w:rsidRPr="00FC6D96" w:rsidRDefault="004B764A" w:rsidP="000D53F5">
      <w:pPr>
        <w:tabs>
          <w:tab w:val="left" w:pos="720"/>
        </w:tabs>
        <w:spacing w:line="269" w:lineRule="auto"/>
        <w:ind w:firstLine="567"/>
        <w:jc w:val="both"/>
        <w:rPr>
          <w:sz w:val="28"/>
          <w:szCs w:val="28"/>
        </w:rPr>
      </w:pPr>
      <w:r w:rsidRPr="00FC6D96">
        <w:rPr>
          <w:sz w:val="28"/>
          <w:szCs w:val="28"/>
        </w:rPr>
        <w:t>- Giữ gìn thuần phong mỹ tục, tôn trọng yêu thương con người; tuân thủ Hiến pháp, pháp luật và quy ước của cộng đồng;</w:t>
      </w:r>
    </w:p>
    <w:p w:rsidR="004B764A" w:rsidRPr="00FC6D96" w:rsidRDefault="004B764A" w:rsidP="000D53F5">
      <w:pPr>
        <w:tabs>
          <w:tab w:val="left" w:pos="720"/>
        </w:tabs>
        <w:spacing w:line="269" w:lineRule="auto"/>
        <w:ind w:firstLine="567"/>
        <w:jc w:val="both"/>
        <w:rPr>
          <w:sz w:val="28"/>
          <w:szCs w:val="28"/>
        </w:rPr>
      </w:pPr>
      <w:r w:rsidRPr="00FC6D96">
        <w:rPr>
          <w:sz w:val="28"/>
          <w:szCs w:val="28"/>
        </w:rPr>
        <w:t>- Có tinh thần cao thượng, quan tâm giúp đỡ người khó khăn, hoạn nạn, người yếu thế, chăm lo bồi dưỡng thế hệ trẻ; bảo vệ mô</w:t>
      </w:r>
      <w:r w:rsidR="00364EA1">
        <w:rPr>
          <w:sz w:val="28"/>
          <w:szCs w:val="28"/>
        </w:rPr>
        <w:t>i</w:t>
      </w:r>
      <w:r w:rsidRPr="00FC6D96">
        <w:rPr>
          <w:sz w:val="28"/>
          <w:szCs w:val="28"/>
        </w:rPr>
        <w:t xml:space="preserve"> trường; hiếu khách, </w:t>
      </w:r>
      <w:r w:rsidRPr="00FC6D96">
        <w:rPr>
          <w:sz w:val="28"/>
          <w:szCs w:val="28"/>
        </w:rPr>
        <w:lastRenderedPageBreak/>
        <w:t>trọng nghĩa tình; ghét thói gian ác, chống những hành vi vi phạm Hiến pháp, pháp luật, tham nhũng, lãng phí;</w:t>
      </w:r>
    </w:p>
    <w:p w:rsidR="004B764A" w:rsidRPr="00FC6D96" w:rsidRDefault="004B764A" w:rsidP="000D53F5">
      <w:pPr>
        <w:tabs>
          <w:tab w:val="left" w:pos="720"/>
        </w:tabs>
        <w:spacing w:line="269" w:lineRule="auto"/>
        <w:ind w:firstLine="567"/>
        <w:jc w:val="both"/>
        <w:rPr>
          <w:sz w:val="28"/>
          <w:szCs w:val="28"/>
        </w:rPr>
      </w:pPr>
      <w:r w:rsidRPr="00FC6D96">
        <w:rPr>
          <w:sz w:val="28"/>
          <w:szCs w:val="28"/>
        </w:rPr>
        <w:t xml:space="preserve">- Có cuộc sống trong sáng, hài hòa, giản dị, nhã nhặn, lịch sự trong giao tiếp, ứng xử văn minh trong gia đình, xóm giềng, nơi công cộng, công sở; thân thiện với du khách; tôn trọng nơi thờ tự, di tích lịch sử, văn hóa </w:t>
      </w:r>
      <w:r w:rsidR="000D53F5">
        <w:rPr>
          <w:sz w:val="28"/>
          <w:szCs w:val="28"/>
        </w:rPr>
        <w:t>-</w:t>
      </w:r>
      <w:r w:rsidRPr="00FC6D96">
        <w:rPr>
          <w:sz w:val="28"/>
          <w:szCs w:val="28"/>
        </w:rPr>
        <w:t xml:space="preserve"> nghệ thuật.</w:t>
      </w:r>
    </w:p>
    <w:p w:rsidR="004B764A" w:rsidRPr="00FC6D96" w:rsidRDefault="004B764A" w:rsidP="000D53F5">
      <w:pPr>
        <w:tabs>
          <w:tab w:val="left" w:pos="720"/>
        </w:tabs>
        <w:spacing w:line="269" w:lineRule="auto"/>
        <w:ind w:firstLine="567"/>
        <w:jc w:val="both"/>
        <w:rPr>
          <w:b/>
          <w:bCs/>
          <w:sz w:val="28"/>
          <w:szCs w:val="28"/>
        </w:rPr>
      </w:pPr>
      <w:r w:rsidRPr="00FC6D96">
        <w:rPr>
          <w:b/>
          <w:bCs/>
          <w:sz w:val="28"/>
          <w:szCs w:val="28"/>
        </w:rPr>
        <w:t xml:space="preserve">2. Tiêu chuẩn riêng </w:t>
      </w:r>
    </w:p>
    <w:p w:rsidR="004B764A" w:rsidRPr="00FC6D96" w:rsidRDefault="004B764A" w:rsidP="000D53F5">
      <w:pPr>
        <w:tabs>
          <w:tab w:val="left" w:pos="720"/>
        </w:tabs>
        <w:spacing w:line="269" w:lineRule="auto"/>
        <w:ind w:firstLine="567"/>
        <w:jc w:val="both"/>
        <w:rPr>
          <w:b/>
          <w:bCs/>
          <w:i/>
          <w:iCs/>
          <w:sz w:val="28"/>
          <w:szCs w:val="28"/>
        </w:rPr>
      </w:pPr>
      <w:r w:rsidRPr="00FC6D96">
        <w:rPr>
          <w:b/>
          <w:bCs/>
          <w:i/>
          <w:iCs/>
          <w:sz w:val="28"/>
          <w:szCs w:val="28"/>
        </w:rPr>
        <w:t>2.1. Đối với cán bộ Đoàn</w:t>
      </w:r>
    </w:p>
    <w:p w:rsidR="004B764A" w:rsidRPr="00FC6D96" w:rsidRDefault="004B764A" w:rsidP="000D53F5">
      <w:pPr>
        <w:tabs>
          <w:tab w:val="left" w:pos="720"/>
        </w:tabs>
        <w:spacing w:line="269" w:lineRule="auto"/>
        <w:ind w:firstLine="567"/>
        <w:jc w:val="both"/>
        <w:rPr>
          <w:sz w:val="28"/>
          <w:szCs w:val="28"/>
        </w:rPr>
      </w:pPr>
      <w:r>
        <w:rPr>
          <w:sz w:val="28"/>
          <w:szCs w:val="28"/>
        </w:rPr>
        <w:t xml:space="preserve">- </w:t>
      </w:r>
      <w:r w:rsidRPr="00FC6D96">
        <w:rPr>
          <w:sz w:val="28"/>
          <w:szCs w:val="28"/>
        </w:rPr>
        <w:t xml:space="preserve">Cán bộ Đoàn các cấp thực hiện nghiêm về tác phong, lề lối công tác của cán bộ Đoàn theo Chỉ thị 01-CT/TWĐTN ngày 17/5/2013 của Ban Thường vụ Trung ương Đoàn về </w:t>
      </w:r>
      <w:r w:rsidRPr="00FC6D96">
        <w:rPr>
          <w:i/>
          <w:iCs/>
          <w:sz w:val="28"/>
          <w:szCs w:val="28"/>
        </w:rPr>
        <w:t>“Tăng cường rèn luyện tác phong, thực hiện lề lối công tác của người cán bộ Đoàn”</w:t>
      </w:r>
      <w:r w:rsidRPr="00FC6D96">
        <w:rPr>
          <w:sz w:val="28"/>
          <w:szCs w:val="28"/>
        </w:rPr>
        <w:t xml:space="preserve">, định kỳ hằng năm mỗi cán bộ Đoàn phải đăng ký và tự kiểm điểm đánh giá kết quả thực hiện theo mẫu bản và hướng dẫn của Ban Thường vụ </w:t>
      </w:r>
      <w:r w:rsidR="000D53F5">
        <w:rPr>
          <w:sz w:val="28"/>
          <w:szCs w:val="28"/>
        </w:rPr>
        <w:t>Tỉnh</w:t>
      </w:r>
      <w:r w:rsidRPr="00FC6D96">
        <w:rPr>
          <w:sz w:val="28"/>
          <w:szCs w:val="28"/>
        </w:rPr>
        <w:t xml:space="preserve"> Đoàn.</w:t>
      </w:r>
    </w:p>
    <w:p w:rsidR="004B764A" w:rsidRDefault="004B764A" w:rsidP="000D53F5">
      <w:pPr>
        <w:tabs>
          <w:tab w:val="left" w:pos="720"/>
        </w:tabs>
        <w:spacing w:line="269" w:lineRule="auto"/>
        <w:ind w:firstLine="567"/>
        <w:jc w:val="both"/>
        <w:rPr>
          <w:sz w:val="28"/>
          <w:szCs w:val="28"/>
        </w:rPr>
      </w:pPr>
      <w:r>
        <w:rPr>
          <w:sz w:val="28"/>
          <w:szCs w:val="28"/>
        </w:rPr>
        <w:t xml:space="preserve">- </w:t>
      </w:r>
      <w:r w:rsidRPr="00FC6D96">
        <w:rPr>
          <w:sz w:val="28"/>
          <w:szCs w:val="28"/>
        </w:rPr>
        <w:t>Xung kích đảm nhận thực hiện việc mới, việc khó, nhiệm vụ quan trọng của địa phương, cơ quan, đơn vị; xung kích thực hiện nếp sống văn hóa mới, nhất là trong việc cưới, việc tang, tổ chức và tham gia lễ hội. Nói đi đôi với làm; thực hành tiết kiệm, chống lãng phí; chấp hành nghiêm túc thời gian, bảo đảm tiến độ công việc.</w:t>
      </w:r>
    </w:p>
    <w:p w:rsidR="004B764A" w:rsidRPr="00FC6D96" w:rsidRDefault="004B764A" w:rsidP="000D53F5">
      <w:pPr>
        <w:tabs>
          <w:tab w:val="left" w:pos="720"/>
        </w:tabs>
        <w:spacing w:line="269" w:lineRule="auto"/>
        <w:ind w:firstLine="567"/>
        <w:jc w:val="both"/>
        <w:rPr>
          <w:b/>
          <w:bCs/>
          <w:i/>
          <w:iCs/>
          <w:sz w:val="28"/>
          <w:szCs w:val="28"/>
        </w:rPr>
      </w:pPr>
      <w:r w:rsidRPr="00FC6D96">
        <w:rPr>
          <w:b/>
          <w:bCs/>
          <w:i/>
          <w:iCs/>
          <w:sz w:val="28"/>
          <w:szCs w:val="28"/>
        </w:rPr>
        <w:t>* Đối với cán bộ Đoàn giữ chức vụ Bí thư Đoàn cơ sở trở lên cần quan tâm thực hiện tốt các tiêu chuẩn sau:</w:t>
      </w:r>
    </w:p>
    <w:p w:rsidR="004B764A" w:rsidRPr="00FC6D96" w:rsidRDefault="004B764A" w:rsidP="000D53F5">
      <w:pPr>
        <w:tabs>
          <w:tab w:val="left" w:pos="720"/>
        </w:tabs>
        <w:spacing w:line="269" w:lineRule="auto"/>
        <w:ind w:firstLine="567"/>
        <w:jc w:val="both"/>
        <w:rPr>
          <w:b/>
          <w:bCs/>
          <w:i/>
          <w:iCs/>
          <w:sz w:val="28"/>
          <w:szCs w:val="28"/>
        </w:rPr>
      </w:pPr>
      <w:r w:rsidRPr="00FC6D96">
        <w:rPr>
          <w:sz w:val="28"/>
          <w:szCs w:val="28"/>
        </w:rPr>
        <w:t>- Nhận thức đầy đủ trách nhiệm cá nhân trong tập thể, không đùn đẩy trách nhiệm; đề cao tính chủ động trong công tác; suy nghĩ tích cực, toàn diện và thận trọng; tham mưu hoặc chỉ đạo triển khai công việc đến nơi đến chốn; thường xuyên đôn đốc, kiểm tra, đánh giá; nêu cao trách nhiệm trong bảo vệ và sử dụng hiệu quả tài sản, phương tiện làm việc chung.</w:t>
      </w:r>
    </w:p>
    <w:p w:rsidR="004B764A" w:rsidRPr="00FC6D96" w:rsidRDefault="004B764A" w:rsidP="000D53F5">
      <w:pPr>
        <w:pStyle w:val="ListParagraph"/>
        <w:numPr>
          <w:ilvl w:val="0"/>
          <w:numId w:val="4"/>
        </w:numPr>
        <w:tabs>
          <w:tab w:val="left" w:pos="900"/>
        </w:tabs>
        <w:spacing w:line="269" w:lineRule="auto"/>
        <w:ind w:left="0" w:firstLine="567"/>
        <w:jc w:val="both"/>
        <w:rPr>
          <w:sz w:val="28"/>
          <w:szCs w:val="28"/>
        </w:rPr>
      </w:pPr>
      <w:r w:rsidRPr="00FC6D96">
        <w:rPr>
          <w:spacing w:val="-4"/>
          <w:sz w:val="28"/>
          <w:szCs w:val="28"/>
        </w:rPr>
        <w:t>Sáng tạo trong tổ chức các hoạt động của Đoàn; tích cực hiến kế, đóng góp các giải pháp nâng cao chất lượng công tác đoàn và phong trào thanh thiếu nhi; tránh làm việc theo lối mòn. Sáng tạo trên cơ sở nắm chắc lý luận và hiểu biết thực tiễn, đổi mới để công việc thiết thực, hiệu quả hơn.</w:t>
      </w:r>
    </w:p>
    <w:p w:rsidR="004B764A" w:rsidRPr="00FC6D96" w:rsidRDefault="004B764A" w:rsidP="000D53F5">
      <w:pPr>
        <w:tabs>
          <w:tab w:val="left" w:pos="720"/>
        </w:tabs>
        <w:spacing w:line="269" w:lineRule="auto"/>
        <w:ind w:firstLine="567"/>
        <w:jc w:val="both"/>
        <w:rPr>
          <w:b/>
          <w:bCs/>
          <w:i/>
          <w:iCs/>
          <w:sz w:val="28"/>
          <w:szCs w:val="28"/>
        </w:rPr>
      </w:pPr>
      <w:r w:rsidRPr="00FC6D96">
        <w:rPr>
          <w:b/>
          <w:bCs/>
          <w:i/>
          <w:iCs/>
          <w:sz w:val="28"/>
          <w:szCs w:val="28"/>
        </w:rPr>
        <w:t>2.2. Đối với đoàn viên, thanh niên</w:t>
      </w:r>
    </w:p>
    <w:p w:rsidR="004B764A" w:rsidRDefault="004B764A" w:rsidP="000D53F5">
      <w:pPr>
        <w:tabs>
          <w:tab w:val="left" w:pos="720"/>
        </w:tabs>
        <w:spacing w:line="269" w:lineRule="auto"/>
        <w:ind w:firstLine="567"/>
        <w:jc w:val="both"/>
        <w:rPr>
          <w:sz w:val="28"/>
          <w:szCs w:val="28"/>
        </w:rPr>
      </w:pPr>
      <w:r w:rsidRPr="00FC6D96">
        <w:rPr>
          <w:sz w:val="28"/>
          <w:szCs w:val="28"/>
        </w:rPr>
        <w:t xml:space="preserve">Ngoài những quy định của </w:t>
      </w:r>
      <w:r w:rsidR="00364EA1">
        <w:rPr>
          <w:sz w:val="28"/>
          <w:szCs w:val="28"/>
        </w:rPr>
        <w:t>K</w:t>
      </w:r>
      <w:r w:rsidRPr="00FC6D96">
        <w:rPr>
          <w:sz w:val="28"/>
          <w:szCs w:val="28"/>
        </w:rPr>
        <w:t>ế hoạch này, đối với đoàn viên, thanh niên cần thực hiện tiêu chuẩn đạo đức, tác phong, lề lối công tác theo từng nhóm đối tượng thanh thiếu nhi được cụ thể hóa theo các tiêu chuẩn sau:</w:t>
      </w:r>
    </w:p>
    <w:p w:rsidR="00FA5382" w:rsidRPr="00FA5382" w:rsidRDefault="00FA5382" w:rsidP="000D53F5">
      <w:pPr>
        <w:spacing w:line="269" w:lineRule="auto"/>
        <w:ind w:firstLine="567"/>
        <w:jc w:val="both"/>
        <w:rPr>
          <w:sz w:val="28"/>
          <w:szCs w:val="28"/>
        </w:rPr>
      </w:pPr>
      <w:r w:rsidRPr="00FA5382">
        <w:rPr>
          <w:sz w:val="28"/>
          <w:szCs w:val="28"/>
        </w:rPr>
        <w:t xml:space="preserve">- Đoàn viên, thanh niên khối lực lượng vũ trang: Trung thành, kỷ luật; Dũng cảm, xung kích; Trí tuệ, sáng tạo; Xứng danh Bộ đội Cụ Hồ (đối với đoàn viên, thanh niên Quân đội); Lập công vì an ninh Tổ quốc (đối với </w:t>
      </w:r>
      <w:r>
        <w:rPr>
          <w:sz w:val="28"/>
          <w:szCs w:val="28"/>
        </w:rPr>
        <w:t xml:space="preserve">đoàn viên, </w:t>
      </w:r>
      <w:r w:rsidRPr="00FA5382">
        <w:rPr>
          <w:sz w:val="28"/>
          <w:szCs w:val="28"/>
        </w:rPr>
        <w:t>thanh niên Công an).</w:t>
      </w:r>
    </w:p>
    <w:p w:rsidR="00FA5382" w:rsidRPr="00FA5382" w:rsidRDefault="00FA5382" w:rsidP="000D53F5">
      <w:pPr>
        <w:spacing w:line="269" w:lineRule="auto"/>
        <w:ind w:firstLine="567"/>
        <w:jc w:val="both"/>
        <w:rPr>
          <w:sz w:val="28"/>
          <w:szCs w:val="28"/>
        </w:rPr>
      </w:pPr>
      <w:r>
        <w:rPr>
          <w:sz w:val="28"/>
          <w:szCs w:val="28"/>
        </w:rPr>
        <w:t xml:space="preserve">- </w:t>
      </w:r>
      <w:r w:rsidRPr="00FA5382">
        <w:rPr>
          <w:sz w:val="28"/>
          <w:szCs w:val="28"/>
        </w:rPr>
        <w:t xml:space="preserve"> </w:t>
      </w:r>
      <w:r>
        <w:rPr>
          <w:sz w:val="28"/>
          <w:szCs w:val="28"/>
        </w:rPr>
        <w:t>Đoàn viên, t</w:t>
      </w:r>
      <w:r w:rsidRPr="00FA5382">
        <w:rPr>
          <w:sz w:val="28"/>
          <w:szCs w:val="28"/>
        </w:rPr>
        <w:t>hanh niên công chức, viên chức: Giỏi chuyên môn, nghiệp vụ; Tận tụy; Cầu thị; Sáng tạo.</w:t>
      </w:r>
    </w:p>
    <w:p w:rsidR="00FA5382" w:rsidRPr="000D53F5" w:rsidRDefault="00FA5382" w:rsidP="000D53F5">
      <w:pPr>
        <w:spacing w:line="269" w:lineRule="auto"/>
        <w:ind w:firstLine="567"/>
        <w:jc w:val="both"/>
        <w:rPr>
          <w:spacing w:val="-4"/>
          <w:sz w:val="28"/>
          <w:szCs w:val="28"/>
        </w:rPr>
      </w:pPr>
      <w:r w:rsidRPr="000D53F5">
        <w:rPr>
          <w:spacing w:val="-4"/>
          <w:sz w:val="28"/>
          <w:szCs w:val="28"/>
        </w:rPr>
        <w:t>- Đoàn viên thanh niên công nhân: Giỏi nghề; Sáng tạo; Tiết kiệm; Kỷ luật.</w:t>
      </w:r>
    </w:p>
    <w:p w:rsidR="00FA5382" w:rsidRPr="00FA5382" w:rsidRDefault="00FA5382" w:rsidP="000D53F5">
      <w:pPr>
        <w:spacing w:line="269" w:lineRule="auto"/>
        <w:ind w:firstLine="567"/>
        <w:jc w:val="both"/>
        <w:rPr>
          <w:sz w:val="28"/>
          <w:szCs w:val="28"/>
        </w:rPr>
      </w:pPr>
      <w:r>
        <w:rPr>
          <w:sz w:val="28"/>
          <w:szCs w:val="28"/>
        </w:rPr>
        <w:lastRenderedPageBreak/>
        <w:t>- Đoàn viên t</w:t>
      </w:r>
      <w:r w:rsidRPr="00FA5382">
        <w:rPr>
          <w:sz w:val="28"/>
          <w:szCs w:val="28"/>
        </w:rPr>
        <w:t>hanh niên nông thôn</w:t>
      </w:r>
      <w:r>
        <w:rPr>
          <w:sz w:val="28"/>
          <w:szCs w:val="28"/>
        </w:rPr>
        <w:t>, đô thị</w:t>
      </w:r>
      <w:r w:rsidRPr="00FA5382">
        <w:rPr>
          <w:sz w:val="28"/>
          <w:szCs w:val="28"/>
        </w:rPr>
        <w:t>: Vượt khó; Sản xuất, kinh doanh giỏi; Tự tin, cầu thị; Vì cộng đồng.</w:t>
      </w:r>
    </w:p>
    <w:p w:rsidR="00FA5382" w:rsidRPr="00FA5382" w:rsidRDefault="00FA5382" w:rsidP="000D53F5">
      <w:pPr>
        <w:tabs>
          <w:tab w:val="left" w:pos="720"/>
        </w:tabs>
        <w:spacing w:line="269" w:lineRule="auto"/>
        <w:ind w:firstLine="567"/>
        <w:jc w:val="both"/>
        <w:rPr>
          <w:bCs/>
          <w:iCs/>
          <w:sz w:val="28"/>
          <w:szCs w:val="28"/>
        </w:rPr>
      </w:pPr>
      <w:r w:rsidRPr="00FA5382">
        <w:rPr>
          <w:bCs/>
          <w:iCs/>
          <w:sz w:val="28"/>
          <w:szCs w:val="28"/>
        </w:rPr>
        <w:t>- Đoàn viên, thanh niên khối trường học</w:t>
      </w:r>
    </w:p>
    <w:p w:rsidR="00FA5382" w:rsidRPr="00FA5382" w:rsidRDefault="00FA5382" w:rsidP="000D53F5">
      <w:pPr>
        <w:tabs>
          <w:tab w:val="left" w:pos="720"/>
        </w:tabs>
        <w:spacing w:line="269" w:lineRule="auto"/>
        <w:ind w:firstLine="567"/>
        <w:jc w:val="both"/>
        <w:rPr>
          <w:sz w:val="28"/>
          <w:szCs w:val="28"/>
        </w:rPr>
      </w:pPr>
      <w:r w:rsidRPr="00FA5382">
        <w:rPr>
          <w:b/>
          <w:bCs/>
          <w:i/>
          <w:iCs/>
          <w:sz w:val="28"/>
          <w:szCs w:val="28"/>
        </w:rPr>
        <w:t xml:space="preserve">+ </w:t>
      </w:r>
      <w:r w:rsidRPr="00FA5382">
        <w:rPr>
          <w:i/>
          <w:iCs/>
          <w:sz w:val="28"/>
          <w:szCs w:val="28"/>
        </w:rPr>
        <w:t>Khối Đại học, Cao đẳng</w:t>
      </w:r>
      <w:r w:rsidRPr="00364EA1">
        <w:rPr>
          <w:bCs/>
          <w:iCs/>
          <w:sz w:val="28"/>
          <w:szCs w:val="28"/>
        </w:rPr>
        <w:t xml:space="preserve">: </w:t>
      </w:r>
      <w:r w:rsidRPr="00FA5382">
        <w:rPr>
          <w:sz w:val="28"/>
          <w:szCs w:val="28"/>
        </w:rPr>
        <w:t>Học tập tốt, đạo đức tốt, thể lực tốt, tình nguyện tốt và hội nhập tốt.</w:t>
      </w:r>
    </w:p>
    <w:p w:rsidR="00FA5382" w:rsidRPr="00FA5382" w:rsidRDefault="00FA5382" w:rsidP="000D53F5">
      <w:pPr>
        <w:tabs>
          <w:tab w:val="left" w:pos="720"/>
        </w:tabs>
        <w:spacing w:line="269" w:lineRule="auto"/>
        <w:ind w:firstLine="567"/>
        <w:jc w:val="both"/>
        <w:rPr>
          <w:sz w:val="28"/>
          <w:szCs w:val="28"/>
        </w:rPr>
      </w:pPr>
      <w:r w:rsidRPr="00FA5382">
        <w:rPr>
          <w:b/>
          <w:bCs/>
          <w:iCs/>
          <w:sz w:val="28"/>
          <w:szCs w:val="28"/>
        </w:rPr>
        <w:t xml:space="preserve">+ </w:t>
      </w:r>
      <w:r w:rsidRPr="00FA5382">
        <w:rPr>
          <w:iCs/>
          <w:sz w:val="28"/>
          <w:szCs w:val="28"/>
        </w:rPr>
        <w:t>Khối Trung học chuyên nghiệp</w:t>
      </w:r>
      <w:r w:rsidR="00364EA1">
        <w:rPr>
          <w:bCs/>
          <w:iCs/>
          <w:sz w:val="28"/>
          <w:szCs w:val="28"/>
        </w:rPr>
        <w:t xml:space="preserve">: </w:t>
      </w:r>
      <w:r w:rsidR="00364EA1">
        <w:rPr>
          <w:sz w:val="28"/>
          <w:szCs w:val="28"/>
        </w:rPr>
        <w:t xml:space="preserve">Rèn luyện thái độ nghề nghiệp, </w:t>
      </w:r>
      <w:r w:rsidRPr="00FA5382">
        <w:rPr>
          <w:sz w:val="28"/>
          <w:szCs w:val="28"/>
        </w:rPr>
        <w:t>tác phong công nghiệp và rèn luyện kỷ luật lao động.</w:t>
      </w:r>
    </w:p>
    <w:p w:rsidR="00FA5382" w:rsidRPr="00FA5382" w:rsidRDefault="00FA5382" w:rsidP="000D53F5">
      <w:pPr>
        <w:spacing w:line="269" w:lineRule="auto"/>
        <w:ind w:firstLine="567"/>
        <w:jc w:val="both"/>
        <w:rPr>
          <w:sz w:val="28"/>
          <w:szCs w:val="28"/>
        </w:rPr>
      </w:pPr>
      <w:r w:rsidRPr="00FA5382">
        <w:rPr>
          <w:iCs/>
          <w:sz w:val="28"/>
          <w:szCs w:val="28"/>
        </w:rPr>
        <w:t>+ Khối Trung học phổ thông:</w:t>
      </w:r>
      <w:r w:rsidRPr="00FA5382">
        <w:rPr>
          <w:sz w:val="28"/>
          <w:szCs w:val="28"/>
        </w:rPr>
        <w:t xml:space="preserve"> Cần có tri thức phổ thôn</w:t>
      </w:r>
      <w:r w:rsidR="003D0E45">
        <w:rPr>
          <w:sz w:val="28"/>
          <w:szCs w:val="28"/>
        </w:rPr>
        <w:t xml:space="preserve">g, có kỹ năng thực hành xã hội </w:t>
      </w:r>
      <w:r w:rsidRPr="00FA5382">
        <w:rPr>
          <w:sz w:val="28"/>
          <w:szCs w:val="28"/>
        </w:rPr>
        <w:t>có định hướng nghề nghiệp và có kiến thức pháp luật.</w:t>
      </w:r>
    </w:p>
    <w:p w:rsidR="00FA5382" w:rsidRPr="000D53F5" w:rsidRDefault="00FA5382" w:rsidP="000D53F5">
      <w:pPr>
        <w:spacing w:line="269" w:lineRule="auto"/>
        <w:ind w:firstLine="567"/>
        <w:jc w:val="both"/>
        <w:rPr>
          <w:spacing w:val="-4"/>
          <w:sz w:val="28"/>
          <w:szCs w:val="28"/>
        </w:rPr>
      </w:pPr>
      <w:r w:rsidRPr="000D53F5">
        <w:rPr>
          <w:spacing w:val="-4"/>
          <w:sz w:val="28"/>
          <w:szCs w:val="28"/>
        </w:rPr>
        <w:t>- Thiếu niên, nhi đồng: Yêu Tổ quốc, yêu đồng bào; Học tập tốt, lao động tốt;</w:t>
      </w:r>
      <w:r w:rsidR="003C7BA1" w:rsidRPr="000D53F5">
        <w:rPr>
          <w:spacing w:val="-4"/>
          <w:sz w:val="28"/>
          <w:szCs w:val="28"/>
        </w:rPr>
        <w:t xml:space="preserve"> Đoàn </w:t>
      </w:r>
      <w:r w:rsidRPr="000D53F5">
        <w:rPr>
          <w:spacing w:val="-4"/>
          <w:sz w:val="28"/>
          <w:szCs w:val="28"/>
        </w:rPr>
        <w:t>kết</w:t>
      </w:r>
      <w:r w:rsidR="003C7BA1" w:rsidRPr="000D53F5">
        <w:rPr>
          <w:spacing w:val="-4"/>
          <w:sz w:val="28"/>
          <w:szCs w:val="28"/>
        </w:rPr>
        <w:t xml:space="preserve"> tốt, kỷ luật tốt; Giữ gìn vệ sinh thật tốt; </w:t>
      </w:r>
      <w:r w:rsidRPr="000D53F5">
        <w:rPr>
          <w:spacing w:val="-4"/>
          <w:sz w:val="28"/>
          <w:szCs w:val="28"/>
        </w:rPr>
        <w:t>Khiêm tốn, thật thà, dũng cảm.</w:t>
      </w:r>
    </w:p>
    <w:p w:rsidR="004B764A" w:rsidRPr="00FC6D96" w:rsidRDefault="003C7BA1" w:rsidP="000D53F5">
      <w:pPr>
        <w:tabs>
          <w:tab w:val="left" w:pos="720"/>
        </w:tabs>
        <w:spacing w:line="269" w:lineRule="auto"/>
        <w:ind w:firstLine="567"/>
        <w:jc w:val="both"/>
        <w:rPr>
          <w:sz w:val="28"/>
          <w:szCs w:val="28"/>
        </w:rPr>
      </w:pPr>
      <w:r>
        <w:rPr>
          <w:sz w:val="28"/>
          <w:szCs w:val="28"/>
        </w:rPr>
        <w:tab/>
      </w:r>
      <w:r w:rsidR="004B764A" w:rsidRPr="00FC6D96">
        <w:rPr>
          <w:b/>
          <w:bCs/>
          <w:sz w:val="28"/>
          <w:szCs w:val="28"/>
        </w:rPr>
        <w:t>III. TỔ CHỨC THỰC HIỆN</w:t>
      </w:r>
    </w:p>
    <w:p w:rsidR="004B764A" w:rsidRPr="00FC6D96" w:rsidRDefault="003C7BA1" w:rsidP="000D53F5">
      <w:pPr>
        <w:tabs>
          <w:tab w:val="left" w:pos="720"/>
        </w:tabs>
        <w:spacing w:line="269" w:lineRule="auto"/>
        <w:ind w:firstLine="567"/>
        <w:jc w:val="both"/>
        <w:rPr>
          <w:sz w:val="28"/>
          <w:szCs w:val="28"/>
        </w:rPr>
      </w:pPr>
      <w:r>
        <w:rPr>
          <w:b/>
          <w:bCs/>
          <w:sz w:val="28"/>
          <w:szCs w:val="28"/>
        </w:rPr>
        <w:t>1. Cấp tỉnh</w:t>
      </w:r>
    </w:p>
    <w:p w:rsidR="004B764A" w:rsidRPr="00FC6D96" w:rsidRDefault="004B764A" w:rsidP="000D53F5">
      <w:pPr>
        <w:spacing w:line="269" w:lineRule="auto"/>
        <w:ind w:firstLine="567"/>
        <w:jc w:val="both"/>
        <w:rPr>
          <w:b/>
          <w:bCs/>
          <w:sz w:val="28"/>
          <w:szCs w:val="28"/>
        </w:rPr>
      </w:pPr>
      <w:r>
        <w:rPr>
          <w:spacing w:val="-6"/>
          <w:sz w:val="28"/>
          <w:szCs w:val="28"/>
        </w:rPr>
        <w:t xml:space="preserve">- </w:t>
      </w:r>
      <w:r w:rsidRPr="00FC6D96">
        <w:rPr>
          <w:spacing w:val="-6"/>
          <w:sz w:val="28"/>
          <w:szCs w:val="28"/>
        </w:rPr>
        <w:t xml:space="preserve">Triển khai kế hoạch </w:t>
      </w:r>
      <w:r>
        <w:rPr>
          <w:sz w:val="28"/>
          <w:szCs w:val="28"/>
        </w:rPr>
        <w:t>x</w:t>
      </w:r>
      <w:r w:rsidRPr="00FC6D96">
        <w:rPr>
          <w:sz w:val="28"/>
          <w:szCs w:val="28"/>
        </w:rPr>
        <w:t xml:space="preserve">ây dựng tiêu chuẩn đạo đức, tác phong lề lối công tác của cán bộ Đoàn và Đoàn viên, thanh niên </w:t>
      </w:r>
      <w:r w:rsidR="003C7BA1">
        <w:rPr>
          <w:sz w:val="28"/>
          <w:szCs w:val="28"/>
        </w:rPr>
        <w:t>toàn tỉnh</w:t>
      </w:r>
      <w:r w:rsidRPr="00FC6D96">
        <w:rPr>
          <w:sz w:val="28"/>
          <w:szCs w:val="28"/>
        </w:rPr>
        <w:t xml:space="preserve">, </w:t>
      </w:r>
      <w:r>
        <w:rPr>
          <w:sz w:val="28"/>
          <w:szCs w:val="28"/>
        </w:rPr>
        <w:t>t</w:t>
      </w:r>
      <w:r w:rsidRPr="00FC6D96">
        <w:rPr>
          <w:sz w:val="28"/>
          <w:szCs w:val="28"/>
        </w:rPr>
        <w:t>ổ chức tuyên truyền, phát động các cấp bộ Đoàn thực hiện; thường xuyên kiểm tra, giám sát và đánh giá kết quả thực hiện vào cuối năm.</w:t>
      </w:r>
    </w:p>
    <w:p w:rsidR="004B764A" w:rsidRPr="00FC6D96" w:rsidRDefault="004B764A" w:rsidP="000D53F5">
      <w:pPr>
        <w:spacing w:line="269" w:lineRule="auto"/>
        <w:ind w:firstLine="567"/>
        <w:jc w:val="both"/>
        <w:rPr>
          <w:b/>
          <w:bCs/>
          <w:sz w:val="28"/>
          <w:szCs w:val="28"/>
        </w:rPr>
      </w:pPr>
      <w:r>
        <w:rPr>
          <w:spacing w:val="-4"/>
          <w:sz w:val="28"/>
          <w:szCs w:val="28"/>
        </w:rPr>
        <w:t xml:space="preserve">- </w:t>
      </w:r>
      <w:r w:rsidRPr="00FC6D96">
        <w:rPr>
          <w:spacing w:val="-4"/>
          <w:sz w:val="28"/>
          <w:szCs w:val="28"/>
        </w:rPr>
        <w:t xml:space="preserve">Giao Ban Tuyên Giáo </w:t>
      </w:r>
      <w:r w:rsidR="003C7BA1">
        <w:rPr>
          <w:spacing w:val="-4"/>
          <w:sz w:val="28"/>
          <w:szCs w:val="28"/>
        </w:rPr>
        <w:t xml:space="preserve">Tỉnh </w:t>
      </w:r>
      <w:r w:rsidRPr="00FC6D96">
        <w:rPr>
          <w:spacing w:val="-4"/>
          <w:sz w:val="28"/>
          <w:szCs w:val="28"/>
        </w:rPr>
        <w:t xml:space="preserve"> Đoàn tham mưu chỉ đạo đẩy mạnh tuyên truyền, giới thiệu cách làm hay, điển hình tiêu biểu trong việc thực hiện tiêu chuẩn, đạo đức, tác phong lề lối công tác của càn bộ Đoàn và đoàn viên, thanh niên.</w:t>
      </w:r>
    </w:p>
    <w:p w:rsidR="004B764A" w:rsidRPr="00FC6D96" w:rsidRDefault="004B764A" w:rsidP="000D53F5">
      <w:pPr>
        <w:spacing w:line="269" w:lineRule="auto"/>
        <w:ind w:firstLine="567"/>
        <w:jc w:val="both"/>
        <w:rPr>
          <w:spacing w:val="-4"/>
          <w:sz w:val="28"/>
          <w:szCs w:val="28"/>
        </w:rPr>
      </w:pPr>
      <w:r>
        <w:rPr>
          <w:sz w:val="28"/>
          <w:szCs w:val="28"/>
        </w:rPr>
        <w:t xml:space="preserve">- </w:t>
      </w:r>
      <w:r w:rsidRPr="00FC6D96">
        <w:rPr>
          <w:sz w:val="28"/>
          <w:szCs w:val="28"/>
        </w:rPr>
        <w:t xml:space="preserve">Giao Ban </w:t>
      </w:r>
      <w:r w:rsidR="003C7BA1">
        <w:rPr>
          <w:sz w:val="28"/>
          <w:szCs w:val="28"/>
        </w:rPr>
        <w:t xml:space="preserve">Tổ chức - </w:t>
      </w:r>
      <w:r w:rsidRPr="00FC6D96">
        <w:rPr>
          <w:sz w:val="28"/>
          <w:szCs w:val="28"/>
        </w:rPr>
        <w:t xml:space="preserve">Kiểm </w:t>
      </w:r>
      <w:r>
        <w:rPr>
          <w:sz w:val="28"/>
          <w:szCs w:val="28"/>
        </w:rPr>
        <w:t xml:space="preserve">tra </w:t>
      </w:r>
      <w:r w:rsidRPr="00FC6D96">
        <w:rPr>
          <w:sz w:val="28"/>
          <w:szCs w:val="28"/>
        </w:rPr>
        <w:t>tham mưu Ban Thường vụ T</w:t>
      </w:r>
      <w:r w:rsidR="003C7BA1">
        <w:rPr>
          <w:sz w:val="28"/>
          <w:szCs w:val="28"/>
        </w:rPr>
        <w:t>ỉnh</w:t>
      </w:r>
      <w:r w:rsidRPr="00FC6D96">
        <w:rPr>
          <w:sz w:val="28"/>
          <w:szCs w:val="28"/>
        </w:rPr>
        <w:t xml:space="preserve"> Đoàn công tác kiểm tra, giám sát trong việc thực hiện </w:t>
      </w:r>
      <w:r w:rsidRPr="00FC6D96">
        <w:rPr>
          <w:spacing w:val="-4"/>
          <w:sz w:val="28"/>
          <w:szCs w:val="28"/>
        </w:rPr>
        <w:t xml:space="preserve">chuẩn, đạo đức, </w:t>
      </w:r>
      <w:r>
        <w:rPr>
          <w:spacing w:val="-4"/>
          <w:sz w:val="28"/>
          <w:szCs w:val="28"/>
        </w:rPr>
        <w:t>tác phong lề lối công tác của cá</w:t>
      </w:r>
      <w:r w:rsidRPr="00FC6D96">
        <w:rPr>
          <w:spacing w:val="-4"/>
          <w:sz w:val="28"/>
          <w:szCs w:val="28"/>
        </w:rPr>
        <w:t>n bộ Đoàn và đoàn viên, thanh niên.</w:t>
      </w:r>
    </w:p>
    <w:p w:rsidR="004B764A" w:rsidRPr="00FC6D96" w:rsidRDefault="003C7BA1" w:rsidP="000D53F5">
      <w:pPr>
        <w:autoSpaceDE w:val="0"/>
        <w:autoSpaceDN w:val="0"/>
        <w:adjustRightInd w:val="0"/>
        <w:spacing w:line="269" w:lineRule="auto"/>
        <w:ind w:firstLine="567"/>
        <w:jc w:val="both"/>
        <w:rPr>
          <w:sz w:val="28"/>
          <w:szCs w:val="28"/>
        </w:rPr>
      </w:pPr>
      <w:r>
        <w:rPr>
          <w:b/>
          <w:bCs/>
          <w:sz w:val="28"/>
          <w:szCs w:val="28"/>
        </w:rPr>
        <w:t>2. Các huyện, thị, thành Đoàn và Đoàn trực thuộc</w:t>
      </w:r>
    </w:p>
    <w:p w:rsidR="004B764A" w:rsidRPr="00FC6D96" w:rsidRDefault="004B764A" w:rsidP="000D53F5">
      <w:pPr>
        <w:spacing w:line="269" w:lineRule="auto"/>
        <w:ind w:firstLine="567"/>
        <w:jc w:val="both"/>
        <w:rPr>
          <w:spacing w:val="-4"/>
          <w:sz w:val="28"/>
          <w:szCs w:val="28"/>
        </w:rPr>
      </w:pPr>
      <w:r>
        <w:rPr>
          <w:spacing w:val="-4"/>
          <w:sz w:val="28"/>
          <w:szCs w:val="28"/>
        </w:rPr>
        <w:t>T</w:t>
      </w:r>
      <w:r w:rsidRPr="00FC6D96">
        <w:rPr>
          <w:spacing w:val="-4"/>
          <w:sz w:val="28"/>
          <w:szCs w:val="28"/>
        </w:rPr>
        <w:t xml:space="preserve">riển khai, </w:t>
      </w:r>
      <w:r>
        <w:rPr>
          <w:spacing w:val="-4"/>
          <w:sz w:val="28"/>
          <w:szCs w:val="28"/>
        </w:rPr>
        <w:t>q</w:t>
      </w:r>
      <w:r w:rsidRPr="00FC6D96">
        <w:rPr>
          <w:spacing w:val="-4"/>
          <w:sz w:val="28"/>
          <w:szCs w:val="28"/>
        </w:rPr>
        <w:t>uán triệ</w:t>
      </w:r>
      <w:r>
        <w:rPr>
          <w:spacing w:val="-4"/>
          <w:sz w:val="28"/>
          <w:szCs w:val="28"/>
        </w:rPr>
        <w:t>t</w:t>
      </w:r>
      <w:r w:rsidRPr="00FC6D96">
        <w:rPr>
          <w:spacing w:val="-4"/>
          <w:sz w:val="28"/>
          <w:szCs w:val="28"/>
        </w:rPr>
        <w:t xml:space="preserve"> tổ chức giám sát việc thực hiện tiêu chuẩn, đạo đức tác phong, lề lối công tác của cán bộ Đoàn và đoàn viên, thanh niên tại địa phương.</w:t>
      </w:r>
    </w:p>
    <w:p w:rsidR="004B764A" w:rsidRPr="003C7BA1" w:rsidRDefault="003C7BA1" w:rsidP="000D53F5">
      <w:pPr>
        <w:spacing w:line="269" w:lineRule="auto"/>
        <w:ind w:firstLine="567"/>
        <w:jc w:val="both"/>
        <w:rPr>
          <w:sz w:val="28"/>
          <w:szCs w:val="28"/>
        </w:rPr>
      </w:pPr>
      <w:r w:rsidRPr="003C7BA1">
        <w:rPr>
          <w:sz w:val="28"/>
          <w:szCs w:val="28"/>
        </w:rPr>
        <w:t>Ban Thường vụ Tỉnh Đoàn đề nghị Ban Thường vụ các huyện, thị, thành Đoàn, Đoàn trực thuộc, các Ban, đơn vị trực thuộc Tỉnh Đoàn triển khai</w:t>
      </w:r>
      <w:r>
        <w:rPr>
          <w:sz w:val="28"/>
          <w:szCs w:val="28"/>
        </w:rPr>
        <w:t xml:space="preserve"> thực hiện nghiêm túc, hiệu quả.</w:t>
      </w:r>
    </w:p>
    <w:p w:rsidR="004B764A" w:rsidRPr="00FC6D96" w:rsidRDefault="004B764A" w:rsidP="000D53F5">
      <w:pPr>
        <w:spacing w:before="120" w:after="120" w:line="360" w:lineRule="exact"/>
        <w:ind w:firstLine="567"/>
        <w:jc w:val="both"/>
        <w:rPr>
          <w:sz w:val="28"/>
          <w:szCs w:val="28"/>
        </w:rPr>
      </w:pPr>
    </w:p>
    <w:tbl>
      <w:tblPr>
        <w:tblW w:w="9313" w:type="dxa"/>
        <w:tblLook w:val="01E0"/>
      </w:tblPr>
      <w:tblGrid>
        <w:gridCol w:w="3794"/>
        <w:gridCol w:w="5519"/>
      </w:tblGrid>
      <w:tr w:rsidR="003C7BA1" w:rsidRPr="004758CB" w:rsidTr="00F703CD">
        <w:tc>
          <w:tcPr>
            <w:tcW w:w="3794" w:type="dxa"/>
            <w:shd w:val="clear" w:color="auto" w:fill="auto"/>
          </w:tcPr>
          <w:p w:rsidR="003C7BA1" w:rsidRPr="00C278F1" w:rsidRDefault="003C7BA1" w:rsidP="003C7BA1">
            <w:pPr>
              <w:ind w:right="-109"/>
              <w:jc w:val="both"/>
              <w:rPr>
                <w:b/>
                <w:spacing w:val="-8"/>
                <w:lang w:val="de-DE"/>
              </w:rPr>
            </w:pPr>
          </w:p>
          <w:p w:rsidR="003C7BA1" w:rsidRPr="00C278F1" w:rsidRDefault="003C7BA1" w:rsidP="003C7BA1">
            <w:pPr>
              <w:ind w:right="-109"/>
              <w:jc w:val="both"/>
              <w:rPr>
                <w:b/>
                <w:spacing w:val="-12"/>
                <w:sz w:val="26"/>
                <w:lang w:val="de-DE"/>
              </w:rPr>
            </w:pPr>
            <w:r w:rsidRPr="00C278F1">
              <w:rPr>
                <w:b/>
                <w:spacing w:val="-12"/>
                <w:sz w:val="26"/>
                <w:lang w:val="de-DE"/>
              </w:rPr>
              <w:t>Nơi nhận:</w:t>
            </w:r>
          </w:p>
          <w:p w:rsidR="003C7BA1" w:rsidRDefault="003C7BA1" w:rsidP="003C7BA1">
            <w:pPr>
              <w:pStyle w:val="BodyText"/>
              <w:spacing w:after="0"/>
              <w:ind w:right="-109"/>
              <w:rPr>
                <w:iCs/>
                <w:spacing w:val="-12"/>
                <w:sz w:val="22"/>
                <w:szCs w:val="22"/>
              </w:rPr>
            </w:pPr>
            <w:r>
              <w:rPr>
                <w:iCs/>
                <w:spacing w:val="-12"/>
                <w:sz w:val="22"/>
                <w:szCs w:val="22"/>
              </w:rPr>
              <w:t>- Ban TG TW Đoàn;</w:t>
            </w:r>
          </w:p>
          <w:p w:rsidR="003C7BA1" w:rsidRPr="004758CB" w:rsidRDefault="003C7BA1" w:rsidP="003C7BA1">
            <w:pPr>
              <w:pStyle w:val="BodyText"/>
              <w:spacing w:after="0"/>
              <w:ind w:right="-109"/>
              <w:rPr>
                <w:iCs/>
                <w:spacing w:val="-12"/>
                <w:sz w:val="22"/>
                <w:szCs w:val="22"/>
              </w:rPr>
            </w:pPr>
            <w:r>
              <w:rPr>
                <w:iCs/>
                <w:spacing w:val="-12"/>
                <w:sz w:val="22"/>
                <w:szCs w:val="22"/>
              </w:rPr>
              <w:t>- Ban TG, Ban DV Tỉnh ủy</w:t>
            </w:r>
            <w:r w:rsidRPr="004758CB">
              <w:rPr>
                <w:iCs/>
                <w:spacing w:val="-12"/>
                <w:sz w:val="22"/>
                <w:szCs w:val="22"/>
              </w:rPr>
              <w:t>;</w:t>
            </w:r>
          </w:p>
          <w:p w:rsidR="003C7BA1" w:rsidRPr="004758CB" w:rsidRDefault="003C7BA1" w:rsidP="003C7BA1">
            <w:pPr>
              <w:pStyle w:val="BodyText"/>
              <w:spacing w:after="0"/>
              <w:ind w:right="-109"/>
              <w:rPr>
                <w:iCs/>
                <w:spacing w:val="-12"/>
                <w:sz w:val="22"/>
                <w:szCs w:val="22"/>
              </w:rPr>
            </w:pPr>
            <w:r w:rsidRPr="004758CB">
              <w:rPr>
                <w:iCs/>
                <w:spacing w:val="-12"/>
                <w:sz w:val="22"/>
                <w:szCs w:val="22"/>
              </w:rPr>
              <w:t xml:space="preserve">- </w:t>
            </w:r>
            <w:r>
              <w:rPr>
                <w:iCs/>
                <w:spacing w:val="-12"/>
                <w:sz w:val="22"/>
                <w:szCs w:val="22"/>
              </w:rPr>
              <w:t>Các Ban, VP Tỉnh Đoàn</w:t>
            </w:r>
            <w:r w:rsidRPr="004758CB">
              <w:rPr>
                <w:iCs/>
                <w:spacing w:val="-12"/>
                <w:sz w:val="22"/>
                <w:szCs w:val="22"/>
              </w:rPr>
              <w:t>;</w:t>
            </w:r>
          </w:p>
          <w:p w:rsidR="003C7BA1" w:rsidRPr="00C278F1" w:rsidRDefault="003C7BA1" w:rsidP="003C7BA1">
            <w:pPr>
              <w:ind w:right="-108"/>
              <w:jc w:val="both"/>
              <w:rPr>
                <w:spacing w:val="-12"/>
                <w:sz w:val="22"/>
                <w:szCs w:val="22"/>
                <w:lang w:val="de-DE"/>
              </w:rPr>
            </w:pPr>
            <w:r w:rsidRPr="00C278F1">
              <w:rPr>
                <w:spacing w:val="-12"/>
                <w:sz w:val="22"/>
                <w:szCs w:val="22"/>
                <w:lang w:val="de-DE"/>
              </w:rPr>
              <w:t>- Các huyện, thị, thành Đoàn, Đoàn trực thuộc;</w:t>
            </w:r>
          </w:p>
          <w:p w:rsidR="003C7BA1" w:rsidRPr="004758CB" w:rsidRDefault="003C7BA1" w:rsidP="003C7BA1">
            <w:pPr>
              <w:jc w:val="both"/>
              <w:rPr>
                <w:spacing w:val="-12"/>
              </w:rPr>
            </w:pPr>
            <w:r w:rsidRPr="004758CB">
              <w:rPr>
                <w:spacing w:val="-12"/>
                <w:sz w:val="22"/>
                <w:szCs w:val="22"/>
              </w:rPr>
              <w:t>- Lưu BTG, VP.</w:t>
            </w:r>
          </w:p>
          <w:p w:rsidR="003C7BA1" w:rsidRPr="004758CB" w:rsidRDefault="003C7BA1" w:rsidP="003C7BA1">
            <w:pPr>
              <w:jc w:val="both"/>
              <w:rPr>
                <w:sz w:val="28"/>
                <w:szCs w:val="28"/>
              </w:rPr>
            </w:pPr>
          </w:p>
        </w:tc>
        <w:tc>
          <w:tcPr>
            <w:tcW w:w="5519" w:type="dxa"/>
            <w:shd w:val="clear" w:color="auto" w:fill="auto"/>
          </w:tcPr>
          <w:p w:rsidR="003C7BA1" w:rsidRPr="004758CB" w:rsidRDefault="003C7BA1" w:rsidP="003C7BA1">
            <w:pPr>
              <w:spacing w:line="276" w:lineRule="auto"/>
              <w:jc w:val="center"/>
              <w:rPr>
                <w:b/>
                <w:spacing w:val="-8"/>
                <w:sz w:val="28"/>
                <w:szCs w:val="28"/>
              </w:rPr>
            </w:pPr>
            <w:r w:rsidRPr="004758CB">
              <w:rPr>
                <w:b/>
                <w:spacing w:val="-8"/>
                <w:sz w:val="28"/>
                <w:szCs w:val="28"/>
              </w:rPr>
              <w:t xml:space="preserve">TM. BAN </w:t>
            </w:r>
            <w:r>
              <w:rPr>
                <w:b/>
                <w:spacing w:val="-8"/>
                <w:sz w:val="28"/>
                <w:szCs w:val="28"/>
              </w:rPr>
              <w:t>BAN THƯỜNG VỤ TỈNH ĐOÀN</w:t>
            </w:r>
          </w:p>
          <w:p w:rsidR="003C7BA1" w:rsidRPr="004758CB" w:rsidRDefault="003C7BA1" w:rsidP="003C7BA1">
            <w:pPr>
              <w:spacing w:line="276" w:lineRule="auto"/>
              <w:jc w:val="center"/>
              <w:rPr>
                <w:sz w:val="28"/>
                <w:szCs w:val="28"/>
              </w:rPr>
            </w:pPr>
            <w:r>
              <w:rPr>
                <w:sz w:val="28"/>
                <w:szCs w:val="28"/>
              </w:rPr>
              <w:t xml:space="preserve">PHÓ </w:t>
            </w:r>
            <w:r w:rsidRPr="004758CB">
              <w:rPr>
                <w:sz w:val="28"/>
                <w:szCs w:val="28"/>
              </w:rPr>
              <w:t>BÍ THƯ</w:t>
            </w:r>
          </w:p>
          <w:p w:rsidR="003C7BA1" w:rsidRPr="004758CB" w:rsidRDefault="003C7BA1" w:rsidP="003C7BA1">
            <w:pPr>
              <w:spacing w:line="276" w:lineRule="auto"/>
              <w:jc w:val="center"/>
              <w:rPr>
                <w:sz w:val="28"/>
                <w:szCs w:val="28"/>
              </w:rPr>
            </w:pPr>
          </w:p>
          <w:p w:rsidR="003C7BA1" w:rsidRPr="00D001C2" w:rsidRDefault="0009763F" w:rsidP="003C7BA1">
            <w:pPr>
              <w:spacing w:line="276" w:lineRule="auto"/>
              <w:jc w:val="center"/>
              <w:rPr>
                <w:sz w:val="16"/>
                <w:szCs w:val="28"/>
              </w:rPr>
            </w:pPr>
            <w:r>
              <w:rPr>
                <w:sz w:val="16"/>
                <w:szCs w:val="28"/>
              </w:rPr>
              <w:t>(Đã ký)</w:t>
            </w:r>
          </w:p>
          <w:p w:rsidR="003C7BA1" w:rsidRDefault="003C7BA1" w:rsidP="003C7BA1">
            <w:pPr>
              <w:spacing w:line="276" w:lineRule="auto"/>
              <w:jc w:val="center"/>
              <w:rPr>
                <w:sz w:val="28"/>
                <w:szCs w:val="28"/>
              </w:rPr>
            </w:pPr>
          </w:p>
          <w:p w:rsidR="003C7BA1" w:rsidRPr="004758CB" w:rsidRDefault="003C7BA1" w:rsidP="003C7BA1">
            <w:pPr>
              <w:spacing w:line="276" w:lineRule="auto"/>
              <w:jc w:val="center"/>
              <w:rPr>
                <w:sz w:val="28"/>
                <w:szCs w:val="28"/>
              </w:rPr>
            </w:pPr>
          </w:p>
          <w:p w:rsidR="003C7BA1" w:rsidRPr="004758CB" w:rsidRDefault="003C7BA1" w:rsidP="003C7BA1">
            <w:pPr>
              <w:spacing w:line="276" w:lineRule="auto"/>
              <w:jc w:val="center"/>
              <w:rPr>
                <w:b/>
                <w:sz w:val="28"/>
                <w:szCs w:val="28"/>
              </w:rPr>
            </w:pPr>
            <w:r>
              <w:rPr>
                <w:b/>
                <w:sz w:val="28"/>
                <w:szCs w:val="28"/>
              </w:rPr>
              <w:t>Đặng Đại Bàng</w:t>
            </w:r>
          </w:p>
        </w:tc>
      </w:tr>
    </w:tbl>
    <w:p w:rsidR="004B764A" w:rsidRPr="00FC6D96" w:rsidRDefault="004B764A" w:rsidP="0081605F">
      <w:pPr>
        <w:spacing w:before="120" w:after="120" w:line="360" w:lineRule="exact"/>
        <w:rPr>
          <w:sz w:val="28"/>
          <w:szCs w:val="28"/>
        </w:rPr>
      </w:pPr>
    </w:p>
    <w:sectPr w:rsidR="004B764A" w:rsidRPr="00FC6D96" w:rsidSect="003D0E45">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3FD" w:rsidRDefault="009E33FD" w:rsidP="009E686C">
      <w:r>
        <w:separator/>
      </w:r>
    </w:p>
  </w:endnote>
  <w:endnote w:type="continuationSeparator" w:id="1">
    <w:p w:rsidR="009E33FD" w:rsidRDefault="009E33FD" w:rsidP="009E68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9211"/>
      <w:docPartObj>
        <w:docPartGallery w:val="Page Numbers (Bottom of Page)"/>
        <w:docPartUnique/>
      </w:docPartObj>
    </w:sdtPr>
    <w:sdtContent>
      <w:p w:rsidR="003D0E45" w:rsidRDefault="00C81A0D">
        <w:pPr>
          <w:pStyle w:val="Footer"/>
          <w:jc w:val="center"/>
        </w:pPr>
        <w:fldSimple w:instr=" PAGE   \* MERGEFORMAT ">
          <w:r w:rsidR="0009763F">
            <w:rPr>
              <w:noProof/>
            </w:rPr>
            <w:t>3</w:t>
          </w:r>
        </w:fldSimple>
      </w:p>
    </w:sdtContent>
  </w:sdt>
  <w:p w:rsidR="003D0E45" w:rsidRDefault="003D0E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3FD" w:rsidRDefault="009E33FD" w:rsidP="009E686C">
      <w:r>
        <w:separator/>
      </w:r>
    </w:p>
  </w:footnote>
  <w:footnote w:type="continuationSeparator" w:id="1">
    <w:p w:rsidR="009E33FD" w:rsidRDefault="009E33FD" w:rsidP="009E68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6006"/>
    <w:multiLevelType w:val="hybridMultilevel"/>
    <w:tmpl w:val="3440F078"/>
    <w:lvl w:ilvl="0" w:tplc="1F3E0452">
      <w:start w:val="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1A7B1B48"/>
    <w:multiLevelType w:val="hybridMultilevel"/>
    <w:tmpl w:val="93D27454"/>
    <w:lvl w:ilvl="0" w:tplc="3C0ACF3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6E96300E"/>
    <w:multiLevelType w:val="hybridMultilevel"/>
    <w:tmpl w:val="D8AE465A"/>
    <w:lvl w:ilvl="0" w:tplc="969C5DDA">
      <w:start w:val="2"/>
      <w:numFmt w:val="bullet"/>
      <w:lvlText w:val="-"/>
      <w:lvlJc w:val="left"/>
      <w:pPr>
        <w:ind w:left="961" w:hanging="360"/>
      </w:pPr>
      <w:rPr>
        <w:rFonts w:ascii="Times New Roman" w:eastAsia="Times New Roman" w:hAnsi="Times New Roman" w:hint="default"/>
      </w:rPr>
    </w:lvl>
    <w:lvl w:ilvl="1" w:tplc="04090003">
      <w:start w:val="1"/>
      <w:numFmt w:val="bullet"/>
      <w:lvlText w:val="o"/>
      <w:lvlJc w:val="left"/>
      <w:pPr>
        <w:ind w:left="1681" w:hanging="360"/>
      </w:pPr>
      <w:rPr>
        <w:rFonts w:ascii="Courier New" w:hAnsi="Courier New" w:cs="Courier New" w:hint="default"/>
      </w:rPr>
    </w:lvl>
    <w:lvl w:ilvl="2" w:tplc="04090005">
      <w:start w:val="1"/>
      <w:numFmt w:val="bullet"/>
      <w:lvlText w:val=""/>
      <w:lvlJc w:val="left"/>
      <w:pPr>
        <w:ind w:left="2401" w:hanging="360"/>
      </w:pPr>
      <w:rPr>
        <w:rFonts w:ascii="Wingdings" w:hAnsi="Wingdings" w:cs="Wingdings" w:hint="default"/>
      </w:rPr>
    </w:lvl>
    <w:lvl w:ilvl="3" w:tplc="04090001">
      <w:start w:val="1"/>
      <w:numFmt w:val="bullet"/>
      <w:lvlText w:val=""/>
      <w:lvlJc w:val="left"/>
      <w:pPr>
        <w:ind w:left="3121" w:hanging="360"/>
      </w:pPr>
      <w:rPr>
        <w:rFonts w:ascii="Symbol" w:hAnsi="Symbol" w:cs="Symbol" w:hint="default"/>
      </w:rPr>
    </w:lvl>
    <w:lvl w:ilvl="4" w:tplc="04090003">
      <w:start w:val="1"/>
      <w:numFmt w:val="bullet"/>
      <w:lvlText w:val="o"/>
      <w:lvlJc w:val="left"/>
      <w:pPr>
        <w:ind w:left="3841" w:hanging="360"/>
      </w:pPr>
      <w:rPr>
        <w:rFonts w:ascii="Courier New" w:hAnsi="Courier New" w:cs="Courier New" w:hint="default"/>
      </w:rPr>
    </w:lvl>
    <w:lvl w:ilvl="5" w:tplc="04090005">
      <w:start w:val="1"/>
      <w:numFmt w:val="bullet"/>
      <w:lvlText w:val=""/>
      <w:lvlJc w:val="left"/>
      <w:pPr>
        <w:ind w:left="4561" w:hanging="360"/>
      </w:pPr>
      <w:rPr>
        <w:rFonts w:ascii="Wingdings" w:hAnsi="Wingdings" w:cs="Wingdings" w:hint="default"/>
      </w:rPr>
    </w:lvl>
    <w:lvl w:ilvl="6" w:tplc="04090001">
      <w:start w:val="1"/>
      <w:numFmt w:val="bullet"/>
      <w:lvlText w:val=""/>
      <w:lvlJc w:val="left"/>
      <w:pPr>
        <w:ind w:left="5281" w:hanging="360"/>
      </w:pPr>
      <w:rPr>
        <w:rFonts w:ascii="Symbol" w:hAnsi="Symbol" w:cs="Symbol" w:hint="default"/>
      </w:rPr>
    </w:lvl>
    <w:lvl w:ilvl="7" w:tplc="04090003">
      <w:start w:val="1"/>
      <w:numFmt w:val="bullet"/>
      <w:lvlText w:val="o"/>
      <w:lvlJc w:val="left"/>
      <w:pPr>
        <w:ind w:left="6001" w:hanging="360"/>
      </w:pPr>
      <w:rPr>
        <w:rFonts w:ascii="Courier New" w:hAnsi="Courier New" w:cs="Courier New" w:hint="default"/>
      </w:rPr>
    </w:lvl>
    <w:lvl w:ilvl="8" w:tplc="04090005">
      <w:start w:val="1"/>
      <w:numFmt w:val="bullet"/>
      <w:lvlText w:val=""/>
      <w:lvlJc w:val="left"/>
      <w:pPr>
        <w:ind w:left="6721" w:hanging="360"/>
      </w:pPr>
      <w:rPr>
        <w:rFonts w:ascii="Wingdings" w:hAnsi="Wingdings" w:cs="Wingdings" w:hint="default"/>
      </w:rPr>
    </w:lvl>
  </w:abstractNum>
  <w:abstractNum w:abstractNumId="3">
    <w:nsid w:val="7C9712E5"/>
    <w:multiLevelType w:val="hybridMultilevel"/>
    <w:tmpl w:val="C28619E4"/>
    <w:lvl w:ilvl="0" w:tplc="FFAAADEC">
      <w:numFmt w:val="bullet"/>
      <w:lvlText w:val=""/>
      <w:lvlJc w:val="left"/>
      <w:pPr>
        <w:ind w:left="961" w:hanging="360"/>
      </w:pPr>
      <w:rPr>
        <w:rFonts w:ascii="Symbol" w:eastAsia="Times New Roman" w:hAnsi="Symbol" w:hint="default"/>
      </w:rPr>
    </w:lvl>
    <w:lvl w:ilvl="1" w:tplc="04090003">
      <w:start w:val="1"/>
      <w:numFmt w:val="bullet"/>
      <w:lvlText w:val="o"/>
      <w:lvlJc w:val="left"/>
      <w:pPr>
        <w:ind w:left="1681" w:hanging="360"/>
      </w:pPr>
      <w:rPr>
        <w:rFonts w:ascii="Courier New" w:hAnsi="Courier New" w:cs="Courier New" w:hint="default"/>
      </w:rPr>
    </w:lvl>
    <w:lvl w:ilvl="2" w:tplc="04090005">
      <w:start w:val="1"/>
      <w:numFmt w:val="bullet"/>
      <w:lvlText w:val=""/>
      <w:lvlJc w:val="left"/>
      <w:pPr>
        <w:ind w:left="2401" w:hanging="360"/>
      </w:pPr>
      <w:rPr>
        <w:rFonts w:ascii="Wingdings" w:hAnsi="Wingdings" w:cs="Wingdings" w:hint="default"/>
      </w:rPr>
    </w:lvl>
    <w:lvl w:ilvl="3" w:tplc="04090001">
      <w:start w:val="1"/>
      <w:numFmt w:val="bullet"/>
      <w:lvlText w:val=""/>
      <w:lvlJc w:val="left"/>
      <w:pPr>
        <w:ind w:left="3121" w:hanging="360"/>
      </w:pPr>
      <w:rPr>
        <w:rFonts w:ascii="Symbol" w:hAnsi="Symbol" w:cs="Symbol" w:hint="default"/>
      </w:rPr>
    </w:lvl>
    <w:lvl w:ilvl="4" w:tplc="04090003">
      <w:start w:val="1"/>
      <w:numFmt w:val="bullet"/>
      <w:lvlText w:val="o"/>
      <w:lvlJc w:val="left"/>
      <w:pPr>
        <w:ind w:left="3841" w:hanging="360"/>
      </w:pPr>
      <w:rPr>
        <w:rFonts w:ascii="Courier New" w:hAnsi="Courier New" w:cs="Courier New" w:hint="default"/>
      </w:rPr>
    </w:lvl>
    <w:lvl w:ilvl="5" w:tplc="04090005">
      <w:start w:val="1"/>
      <w:numFmt w:val="bullet"/>
      <w:lvlText w:val=""/>
      <w:lvlJc w:val="left"/>
      <w:pPr>
        <w:ind w:left="4561" w:hanging="360"/>
      </w:pPr>
      <w:rPr>
        <w:rFonts w:ascii="Wingdings" w:hAnsi="Wingdings" w:cs="Wingdings" w:hint="default"/>
      </w:rPr>
    </w:lvl>
    <w:lvl w:ilvl="6" w:tplc="04090001">
      <w:start w:val="1"/>
      <w:numFmt w:val="bullet"/>
      <w:lvlText w:val=""/>
      <w:lvlJc w:val="left"/>
      <w:pPr>
        <w:ind w:left="5281" w:hanging="360"/>
      </w:pPr>
      <w:rPr>
        <w:rFonts w:ascii="Symbol" w:hAnsi="Symbol" w:cs="Symbol" w:hint="default"/>
      </w:rPr>
    </w:lvl>
    <w:lvl w:ilvl="7" w:tplc="04090003">
      <w:start w:val="1"/>
      <w:numFmt w:val="bullet"/>
      <w:lvlText w:val="o"/>
      <w:lvlJc w:val="left"/>
      <w:pPr>
        <w:ind w:left="6001" w:hanging="360"/>
      </w:pPr>
      <w:rPr>
        <w:rFonts w:ascii="Courier New" w:hAnsi="Courier New" w:cs="Courier New" w:hint="default"/>
      </w:rPr>
    </w:lvl>
    <w:lvl w:ilvl="8" w:tplc="04090005">
      <w:start w:val="1"/>
      <w:numFmt w:val="bullet"/>
      <w:lvlText w:val=""/>
      <w:lvlJc w:val="left"/>
      <w:pPr>
        <w:ind w:left="6721" w:hanging="360"/>
      </w:pPr>
      <w:rPr>
        <w:rFonts w:ascii="Wingdings" w:hAnsi="Wingdings" w:cs="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528B"/>
    <w:rsid w:val="0000142F"/>
    <w:rsid w:val="00012A35"/>
    <w:rsid w:val="00023AAB"/>
    <w:rsid w:val="000253E8"/>
    <w:rsid w:val="00040458"/>
    <w:rsid w:val="000456F0"/>
    <w:rsid w:val="000460BC"/>
    <w:rsid w:val="00056CD0"/>
    <w:rsid w:val="00074A75"/>
    <w:rsid w:val="00077EA9"/>
    <w:rsid w:val="0009763F"/>
    <w:rsid w:val="000C3DEF"/>
    <w:rsid w:val="000D53F5"/>
    <w:rsid w:val="000D6ECD"/>
    <w:rsid w:val="000F482D"/>
    <w:rsid w:val="0010383F"/>
    <w:rsid w:val="00111935"/>
    <w:rsid w:val="00113D10"/>
    <w:rsid w:val="00126CDB"/>
    <w:rsid w:val="001330E9"/>
    <w:rsid w:val="00133D9F"/>
    <w:rsid w:val="0013703B"/>
    <w:rsid w:val="001421B5"/>
    <w:rsid w:val="00146F6D"/>
    <w:rsid w:val="0018207D"/>
    <w:rsid w:val="001A187E"/>
    <w:rsid w:val="002013AB"/>
    <w:rsid w:val="00203D56"/>
    <w:rsid w:val="00212734"/>
    <w:rsid w:val="00212E18"/>
    <w:rsid w:val="00213A92"/>
    <w:rsid w:val="0022229F"/>
    <w:rsid w:val="002314F9"/>
    <w:rsid w:val="00246119"/>
    <w:rsid w:val="002470C3"/>
    <w:rsid w:val="002506C5"/>
    <w:rsid w:val="00257E7C"/>
    <w:rsid w:val="002667FA"/>
    <w:rsid w:val="002901CE"/>
    <w:rsid w:val="00290557"/>
    <w:rsid w:val="00292FAC"/>
    <w:rsid w:val="00293E01"/>
    <w:rsid w:val="002A3CFC"/>
    <w:rsid w:val="002B534F"/>
    <w:rsid w:val="002F04B7"/>
    <w:rsid w:val="002F0908"/>
    <w:rsid w:val="002F1AD2"/>
    <w:rsid w:val="002F2D27"/>
    <w:rsid w:val="00311B64"/>
    <w:rsid w:val="003128B9"/>
    <w:rsid w:val="00314F9C"/>
    <w:rsid w:val="003162AD"/>
    <w:rsid w:val="00316D83"/>
    <w:rsid w:val="00320F11"/>
    <w:rsid w:val="00323FCA"/>
    <w:rsid w:val="00324D96"/>
    <w:rsid w:val="003437C7"/>
    <w:rsid w:val="00343DD6"/>
    <w:rsid w:val="00346A9D"/>
    <w:rsid w:val="00346BCF"/>
    <w:rsid w:val="003479F3"/>
    <w:rsid w:val="00352C29"/>
    <w:rsid w:val="003623AE"/>
    <w:rsid w:val="003645F6"/>
    <w:rsid w:val="00364EA1"/>
    <w:rsid w:val="0037095B"/>
    <w:rsid w:val="00375470"/>
    <w:rsid w:val="0039403C"/>
    <w:rsid w:val="003B0ECC"/>
    <w:rsid w:val="003B1230"/>
    <w:rsid w:val="003B2A60"/>
    <w:rsid w:val="003B4A5F"/>
    <w:rsid w:val="003C7BA1"/>
    <w:rsid w:val="003C7F50"/>
    <w:rsid w:val="003D0E45"/>
    <w:rsid w:val="003E0232"/>
    <w:rsid w:val="00410981"/>
    <w:rsid w:val="00414039"/>
    <w:rsid w:val="00422100"/>
    <w:rsid w:val="00436F61"/>
    <w:rsid w:val="00451F71"/>
    <w:rsid w:val="00463998"/>
    <w:rsid w:val="004761C4"/>
    <w:rsid w:val="004A3344"/>
    <w:rsid w:val="004B764A"/>
    <w:rsid w:val="004C1BC4"/>
    <w:rsid w:val="004D2AB5"/>
    <w:rsid w:val="004D4ED2"/>
    <w:rsid w:val="004D628A"/>
    <w:rsid w:val="004D6618"/>
    <w:rsid w:val="004F5464"/>
    <w:rsid w:val="00516F7C"/>
    <w:rsid w:val="00531341"/>
    <w:rsid w:val="005320C2"/>
    <w:rsid w:val="005341FD"/>
    <w:rsid w:val="0053773F"/>
    <w:rsid w:val="00550317"/>
    <w:rsid w:val="00557C22"/>
    <w:rsid w:val="005A75B2"/>
    <w:rsid w:val="005C23A0"/>
    <w:rsid w:val="005C4638"/>
    <w:rsid w:val="0061463F"/>
    <w:rsid w:val="0061721C"/>
    <w:rsid w:val="0062174C"/>
    <w:rsid w:val="0062528B"/>
    <w:rsid w:val="00631942"/>
    <w:rsid w:val="0064158A"/>
    <w:rsid w:val="0066225A"/>
    <w:rsid w:val="00662503"/>
    <w:rsid w:val="006677D1"/>
    <w:rsid w:val="00667F85"/>
    <w:rsid w:val="006731FB"/>
    <w:rsid w:val="00673FB1"/>
    <w:rsid w:val="00684FFF"/>
    <w:rsid w:val="00690EE2"/>
    <w:rsid w:val="006A496F"/>
    <w:rsid w:val="006B4DA9"/>
    <w:rsid w:val="006C06D3"/>
    <w:rsid w:val="006C0921"/>
    <w:rsid w:val="006D4869"/>
    <w:rsid w:val="006E0846"/>
    <w:rsid w:val="006E4C85"/>
    <w:rsid w:val="006F2554"/>
    <w:rsid w:val="006F291F"/>
    <w:rsid w:val="007006BE"/>
    <w:rsid w:val="007059AC"/>
    <w:rsid w:val="0071724B"/>
    <w:rsid w:val="00725B09"/>
    <w:rsid w:val="00731352"/>
    <w:rsid w:val="00736B57"/>
    <w:rsid w:val="007444F8"/>
    <w:rsid w:val="00747448"/>
    <w:rsid w:val="007540EE"/>
    <w:rsid w:val="0076205C"/>
    <w:rsid w:val="00762B70"/>
    <w:rsid w:val="007630F6"/>
    <w:rsid w:val="00774AF3"/>
    <w:rsid w:val="007805DA"/>
    <w:rsid w:val="007937F2"/>
    <w:rsid w:val="007A7035"/>
    <w:rsid w:val="007E5E03"/>
    <w:rsid w:val="007F1A57"/>
    <w:rsid w:val="007F5214"/>
    <w:rsid w:val="007F621D"/>
    <w:rsid w:val="00804021"/>
    <w:rsid w:val="0081605F"/>
    <w:rsid w:val="008274C0"/>
    <w:rsid w:val="0083348F"/>
    <w:rsid w:val="00843C08"/>
    <w:rsid w:val="00854A14"/>
    <w:rsid w:val="00863115"/>
    <w:rsid w:val="0088239B"/>
    <w:rsid w:val="00885F00"/>
    <w:rsid w:val="008A1508"/>
    <w:rsid w:val="008A3A20"/>
    <w:rsid w:val="008B4665"/>
    <w:rsid w:val="008C0558"/>
    <w:rsid w:val="008D334E"/>
    <w:rsid w:val="008E364C"/>
    <w:rsid w:val="008F49CF"/>
    <w:rsid w:val="00905A1B"/>
    <w:rsid w:val="009116A5"/>
    <w:rsid w:val="009209DD"/>
    <w:rsid w:val="00924C2F"/>
    <w:rsid w:val="00930347"/>
    <w:rsid w:val="0097386A"/>
    <w:rsid w:val="00987786"/>
    <w:rsid w:val="009A1AAA"/>
    <w:rsid w:val="009C4725"/>
    <w:rsid w:val="009C780B"/>
    <w:rsid w:val="009D15B0"/>
    <w:rsid w:val="009D2902"/>
    <w:rsid w:val="009D5B3B"/>
    <w:rsid w:val="009E33FD"/>
    <w:rsid w:val="009E56E3"/>
    <w:rsid w:val="009E5C65"/>
    <w:rsid w:val="009E686C"/>
    <w:rsid w:val="00A02FBC"/>
    <w:rsid w:val="00A074B8"/>
    <w:rsid w:val="00A26781"/>
    <w:rsid w:val="00A3748F"/>
    <w:rsid w:val="00A6107E"/>
    <w:rsid w:val="00A76E1A"/>
    <w:rsid w:val="00A8636B"/>
    <w:rsid w:val="00A92C71"/>
    <w:rsid w:val="00AA0CA0"/>
    <w:rsid w:val="00AA177B"/>
    <w:rsid w:val="00AB5057"/>
    <w:rsid w:val="00AB5788"/>
    <w:rsid w:val="00AC5BA2"/>
    <w:rsid w:val="00AE5C2B"/>
    <w:rsid w:val="00B0171C"/>
    <w:rsid w:val="00B21F7C"/>
    <w:rsid w:val="00B41E2A"/>
    <w:rsid w:val="00B55F07"/>
    <w:rsid w:val="00B7074F"/>
    <w:rsid w:val="00B86BFB"/>
    <w:rsid w:val="00B95225"/>
    <w:rsid w:val="00BE1C41"/>
    <w:rsid w:val="00BE4866"/>
    <w:rsid w:val="00BF500A"/>
    <w:rsid w:val="00C006F4"/>
    <w:rsid w:val="00C02E8E"/>
    <w:rsid w:val="00C03BF5"/>
    <w:rsid w:val="00C076FA"/>
    <w:rsid w:val="00C12EF1"/>
    <w:rsid w:val="00C30723"/>
    <w:rsid w:val="00C35E66"/>
    <w:rsid w:val="00C401E6"/>
    <w:rsid w:val="00C55F48"/>
    <w:rsid w:val="00C81A0D"/>
    <w:rsid w:val="00C82FE7"/>
    <w:rsid w:val="00C8328E"/>
    <w:rsid w:val="00C907EE"/>
    <w:rsid w:val="00C925A0"/>
    <w:rsid w:val="00CC2308"/>
    <w:rsid w:val="00CC3443"/>
    <w:rsid w:val="00CC6A46"/>
    <w:rsid w:val="00CC7395"/>
    <w:rsid w:val="00CF1C9C"/>
    <w:rsid w:val="00D025B3"/>
    <w:rsid w:val="00D26FBD"/>
    <w:rsid w:val="00D30C49"/>
    <w:rsid w:val="00D51383"/>
    <w:rsid w:val="00D607B4"/>
    <w:rsid w:val="00D63ECC"/>
    <w:rsid w:val="00D660AB"/>
    <w:rsid w:val="00D81507"/>
    <w:rsid w:val="00D9594B"/>
    <w:rsid w:val="00DB5B28"/>
    <w:rsid w:val="00DC0757"/>
    <w:rsid w:val="00DC5CBC"/>
    <w:rsid w:val="00DD6DB8"/>
    <w:rsid w:val="00DE5E76"/>
    <w:rsid w:val="00DF1E2D"/>
    <w:rsid w:val="00DF3946"/>
    <w:rsid w:val="00E344BD"/>
    <w:rsid w:val="00E3787F"/>
    <w:rsid w:val="00E37A08"/>
    <w:rsid w:val="00E4258F"/>
    <w:rsid w:val="00E62901"/>
    <w:rsid w:val="00E62DB8"/>
    <w:rsid w:val="00E7005E"/>
    <w:rsid w:val="00E72F95"/>
    <w:rsid w:val="00EA67CF"/>
    <w:rsid w:val="00EB3B03"/>
    <w:rsid w:val="00EC1EEC"/>
    <w:rsid w:val="00EE3BF1"/>
    <w:rsid w:val="00EE5E31"/>
    <w:rsid w:val="00EF25F7"/>
    <w:rsid w:val="00F02DA3"/>
    <w:rsid w:val="00F04531"/>
    <w:rsid w:val="00F15EB5"/>
    <w:rsid w:val="00F26472"/>
    <w:rsid w:val="00F27280"/>
    <w:rsid w:val="00F27B2F"/>
    <w:rsid w:val="00F42563"/>
    <w:rsid w:val="00F5198D"/>
    <w:rsid w:val="00F52657"/>
    <w:rsid w:val="00F57A4D"/>
    <w:rsid w:val="00F60A93"/>
    <w:rsid w:val="00F64421"/>
    <w:rsid w:val="00F73D01"/>
    <w:rsid w:val="00F7705E"/>
    <w:rsid w:val="00F86CA8"/>
    <w:rsid w:val="00F9678E"/>
    <w:rsid w:val="00FA0247"/>
    <w:rsid w:val="00FA5382"/>
    <w:rsid w:val="00FC03E5"/>
    <w:rsid w:val="00FC1547"/>
    <w:rsid w:val="00FC23C2"/>
    <w:rsid w:val="00FC6D96"/>
    <w:rsid w:val="00FD6CA0"/>
    <w:rsid w:val="00FF1763"/>
    <w:rsid w:val="00FF2291"/>
    <w:rsid w:val="00FF4E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28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20F11"/>
    <w:pPr>
      <w:spacing w:before="100" w:beforeAutospacing="1" w:after="100" w:afterAutospacing="1"/>
    </w:pPr>
  </w:style>
  <w:style w:type="paragraph" w:styleId="ListParagraph">
    <w:name w:val="List Paragraph"/>
    <w:basedOn w:val="Normal"/>
    <w:uiPriority w:val="99"/>
    <w:qFormat/>
    <w:rsid w:val="00550317"/>
    <w:pPr>
      <w:ind w:left="720"/>
    </w:pPr>
  </w:style>
  <w:style w:type="paragraph" w:styleId="BodyTextIndent">
    <w:name w:val="Body Text Indent"/>
    <w:basedOn w:val="Normal"/>
    <w:link w:val="BodyTextIndentChar"/>
    <w:uiPriority w:val="99"/>
    <w:rsid w:val="009209DD"/>
    <w:pPr>
      <w:spacing w:before="100" w:beforeAutospacing="1" w:after="100" w:afterAutospacing="1"/>
    </w:pPr>
  </w:style>
  <w:style w:type="character" w:customStyle="1" w:styleId="BodyTextIndentChar">
    <w:name w:val="Body Text Indent Char"/>
    <w:link w:val="BodyTextIndent"/>
    <w:uiPriority w:val="99"/>
    <w:locked/>
    <w:rsid w:val="009209DD"/>
    <w:rPr>
      <w:rFonts w:eastAsia="Times New Roman"/>
      <w:color w:val="auto"/>
      <w:spacing w:val="0"/>
    </w:rPr>
  </w:style>
  <w:style w:type="paragraph" w:styleId="Header">
    <w:name w:val="header"/>
    <w:basedOn w:val="Normal"/>
    <w:link w:val="HeaderChar"/>
    <w:uiPriority w:val="99"/>
    <w:rsid w:val="009E686C"/>
    <w:pPr>
      <w:tabs>
        <w:tab w:val="center" w:pos="4680"/>
        <w:tab w:val="right" w:pos="9360"/>
      </w:tabs>
    </w:pPr>
  </w:style>
  <w:style w:type="character" w:customStyle="1" w:styleId="HeaderChar">
    <w:name w:val="Header Char"/>
    <w:link w:val="Header"/>
    <w:uiPriority w:val="99"/>
    <w:locked/>
    <w:rsid w:val="009E686C"/>
    <w:rPr>
      <w:rFonts w:eastAsia="Times New Roman"/>
      <w:color w:val="auto"/>
      <w:spacing w:val="0"/>
    </w:rPr>
  </w:style>
  <w:style w:type="paragraph" w:styleId="Footer">
    <w:name w:val="footer"/>
    <w:basedOn w:val="Normal"/>
    <w:link w:val="FooterChar"/>
    <w:uiPriority w:val="99"/>
    <w:rsid w:val="009E686C"/>
    <w:pPr>
      <w:tabs>
        <w:tab w:val="center" w:pos="4680"/>
        <w:tab w:val="right" w:pos="9360"/>
      </w:tabs>
    </w:pPr>
  </w:style>
  <w:style w:type="character" w:customStyle="1" w:styleId="FooterChar">
    <w:name w:val="Footer Char"/>
    <w:link w:val="Footer"/>
    <w:uiPriority w:val="99"/>
    <w:locked/>
    <w:rsid w:val="009E686C"/>
    <w:rPr>
      <w:rFonts w:eastAsia="Times New Roman"/>
      <w:color w:val="auto"/>
      <w:spacing w:val="0"/>
    </w:rPr>
  </w:style>
  <w:style w:type="character" w:styleId="Strong">
    <w:name w:val="Strong"/>
    <w:uiPriority w:val="99"/>
    <w:qFormat/>
    <w:rsid w:val="009E56E3"/>
    <w:rPr>
      <w:b/>
      <w:bCs/>
    </w:rPr>
  </w:style>
  <w:style w:type="paragraph" w:customStyle="1" w:styleId="CharCharChar">
    <w:name w:val="Char Char Char"/>
    <w:autoRedefine/>
    <w:uiPriority w:val="99"/>
    <w:rsid w:val="007F621D"/>
    <w:pPr>
      <w:tabs>
        <w:tab w:val="left" w:pos="1152"/>
      </w:tabs>
      <w:spacing w:before="120" w:after="120" w:line="312" w:lineRule="auto"/>
    </w:pPr>
    <w:rPr>
      <w:rFonts w:ascii="Arial" w:eastAsia="Times New Roman" w:hAnsi="Arial" w:cs="Arial"/>
      <w:sz w:val="26"/>
      <w:szCs w:val="26"/>
    </w:rPr>
  </w:style>
  <w:style w:type="paragraph" w:styleId="BodyText">
    <w:name w:val="Body Text"/>
    <w:basedOn w:val="Normal"/>
    <w:link w:val="BodyTextChar"/>
    <w:uiPriority w:val="99"/>
    <w:semiHidden/>
    <w:unhideWhenUsed/>
    <w:rsid w:val="003C7BA1"/>
    <w:pPr>
      <w:spacing w:after="120"/>
    </w:pPr>
  </w:style>
  <w:style w:type="character" w:customStyle="1" w:styleId="BodyTextChar">
    <w:name w:val="Body Text Char"/>
    <w:basedOn w:val="DefaultParagraphFont"/>
    <w:link w:val="BodyText"/>
    <w:uiPriority w:val="99"/>
    <w:semiHidden/>
    <w:rsid w:val="003C7BA1"/>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1851989">
      <w:marLeft w:val="0"/>
      <w:marRight w:val="0"/>
      <w:marTop w:val="0"/>
      <w:marBottom w:val="0"/>
      <w:divBdr>
        <w:top w:val="none" w:sz="0" w:space="0" w:color="auto"/>
        <w:left w:val="none" w:sz="0" w:space="0" w:color="auto"/>
        <w:bottom w:val="none" w:sz="0" w:space="0" w:color="auto"/>
        <w:right w:val="none" w:sz="0" w:space="0" w:color="auto"/>
      </w:divBdr>
    </w:div>
    <w:div w:id="21318519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Dominator</dc:creator>
  <cp:keywords/>
  <dc:description/>
  <cp:lastModifiedBy>Admin</cp:lastModifiedBy>
  <cp:revision>40</cp:revision>
  <cp:lastPrinted>2017-10-20T02:22:00Z</cp:lastPrinted>
  <dcterms:created xsi:type="dcterms:W3CDTF">2017-08-17T08:28:00Z</dcterms:created>
  <dcterms:modified xsi:type="dcterms:W3CDTF">2017-10-30T08:35:00Z</dcterms:modified>
</cp:coreProperties>
</file>