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55" w:type="pct"/>
        <w:tblInd w:w="-289" w:type="dxa"/>
        <w:tblLook w:val="0000" w:firstRow="0" w:lastRow="0" w:firstColumn="0" w:lastColumn="0" w:noHBand="0" w:noVBand="0"/>
      </w:tblPr>
      <w:tblGrid>
        <w:gridCol w:w="5052"/>
        <w:gridCol w:w="4476"/>
      </w:tblGrid>
      <w:tr w:rsidR="00A2284F" w:rsidRPr="00A2284F" w14:paraId="6A31C971" w14:textId="77777777" w:rsidTr="00303C74">
        <w:trPr>
          <w:trHeight w:val="1110"/>
        </w:trPr>
        <w:tc>
          <w:tcPr>
            <w:tcW w:w="2651" w:type="pct"/>
          </w:tcPr>
          <w:p w14:paraId="5800441D" w14:textId="77777777" w:rsidR="0050579A" w:rsidRPr="00A2284F" w:rsidRDefault="0050579A" w:rsidP="0050579A">
            <w:pPr>
              <w:widowControl w:val="0"/>
              <w:jc w:val="center"/>
              <w:rPr>
                <w:rFonts w:ascii="Times New Roman" w:hAnsi="Times New Roman" w:cs="Times New Roman"/>
                <w:b/>
                <w:noProof/>
                <w:sz w:val="28"/>
                <w:szCs w:val="28"/>
                <w:lang w:val="vi-VN"/>
              </w:rPr>
            </w:pPr>
            <w:r w:rsidRPr="00A2284F">
              <w:rPr>
                <w:rFonts w:ascii="Times New Roman" w:hAnsi="Times New Roman" w:cs="Times New Roman"/>
                <w:b/>
                <w:noProof/>
                <w:sz w:val="28"/>
                <w:szCs w:val="28"/>
                <w:lang w:val="vi-VN"/>
              </w:rPr>
              <w:t>ĐẠI HỘI ĐẠI BIỂU</w:t>
            </w:r>
          </w:p>
          <w:p w14:paraId="1D420373" w14:textId="77777777" w:rsidR="0050579A" w:rsidRPr="00A2284F" w:rsidRDefault="0050579A" w:rsidP="0050579A">
            <w:pPr>
              <w:widowControl w:val="0"/>
              <w:jc w:val="center"/>
              <w:rPr>
                <w:rFonts w:ascii="Times New Roman" w:hAnsi="Times New Roman" w:cs="Times New Roman"/>
                <w:b/>
                <w:noProof/>
                <w:sz w:val="28"/>
                <w:szCs w:val="28"/>
                <w:lang w:val="vi-VN"/>
              </w:rPr>
            </w:pPr>
            <w:r w:rsidRPr="00A2284F">
              <w:rPr>
                <w:rFonts w:ascii="Times New Roman" w:hAnsi="Times New Roman" w:cs="Times New Roman"/>
                <w:b/>
                <w:noProof/>
                <w:sz w:val="28"/>
                <w:szCs w:val="28"/>
                <w:lang w:val="vi-VN"/>
              </w:rPr>
              <w:t>ĐOÀN TNCS HỒ CHÍ MINH</w:t>
            </w:r>
          </w:p>
          <w:p w14:paraId="088B105F" w14:textId="685D384C" w:rsidR="0050579A" w:rsidRPr="00A2284F" w:rsidRDefault="0050579A" w:rsidP="0050579A">
            <w:pPr>
              <w:widowControl w:val="0"/>
              <w:jc w:val="center"/>
              <w:rPr>
                <w:rFonts w:ascii="Times New Roman" w:hAnsi="Times New Roman" w:cs="Times New Roman"/>
                <w:b/>
                <w:noProof/>
                <w:sz w:val="28"/>
                <w:szCs w:val="28"/>
                <w:lang w:val="en-GB"/>
              </w:rPr>
            </w:pPr>
            <w:r w:rsidRPr="00A2284F">
              <w:rPr>
                <w:rFonts w:ascii="Times New Roman" w:hAnsi="Times New Roman" w:cs="Times New Roman"/>
                <w:b/>
                <w:noProof/>
                <w:sz w:val="28"/>
                <w:szCs w:val="28"/>
                <w:lang w:val="en-GB"/>
              </w:rPr>
              <w:t>TỈNH</w:t>
            </w:r>
            <w:r w:rsidRPr="00A2284F">
              <w:rPr>
                <w:rFonts w:ascii="Times New Roman" w:hAnsi="Times New Roman" w:cs="Times New Roman"/>
                <w:b/>
                <w:noProof/>
                <w:sz w:val="28"/>
                <w:szCs w:val="28"/>
                <w:lang w:val="vi-VN"/>
              </w:rPr>
              <w:t xml:space="preserve"> </w:t>
            </w:r>
            <w:r w:rsidR="00A2284F" w:rsidRPr="00A2284F">
              <w:rPr>
                <w:rFonts w:ascii="Times New Roman" w:hAnsi="Times New Roman" w:cs="Times New Roman"/>
                <w:b/>
                <w:noProof/>
                <w:sz w:val="28"/>
                <w:szCs w:val="28"/>
              </w:rPr>
              <w:t>QUẢNG BÌNH</w:t>
            </w:r>
            <w:r w:rsidRPr="00A2284F">
              <w:rPr>
                <w:rFonts w:ascii="Times New Roman" w:hAnsi="Times New Roman" w:cs="Times New Roman"/>
                <w:b/>
                <w:noProof/>
                <w:sz w:val="28"/>
                <w:szCs w:val="28"/>
                <w:lang w:val="en-GB"/>
              </w:rPr>
              <w:t xml:space="preserve"> </w:t>
            </w:r>
            <w:r w:rsidRPr="00A2284F">
              <w:rPr>
                <w:rFonts w:ascii="Times New Roman" w:hAnsi="Times New Roman" w:cs="Times New Roman"/>
                <w:b/>
                <w:noProof/>
                <w:sz w:val="28"/>
                <w:szCs w:val="28"/>
                <w:lang w:val="de-DE"/>
              </w:rPr>
              <w:t>LẦN THỨ</w:t>
            </w:r>
            <w:r w:rsidR="00A2284F" w:rsidRPr="00A2284F">
              <w:rPr>
                <w:rFonts w:ascii="Times New Roman" w:hAnsi="Times New Roman" w:cs="Times New Roman"/>
                <w:b/>
                <w:noProof/>
                <w:sz w:val="28"/>
                <w:szCs w:val="28"/>
                <w:lang w:val="de-DE"/>
              </w:rPr>
              <w:t xml:space="preserve"> XVI</w:t>
            </w:r>
          </w:p>
          <w:p w14:paraId="59FFCBD3" w14:textId="77777777" w:rsidR="0050579A" w:rsidRPr="00A2284F" w:rsidRDefault="0050579A" w:rsidP="0050579A">
            <w:pPr>
              <w:widowControl w:val="0"/>
              <w:jc w:val="center"/>
              <w:rPr>
                <w:rFonts w:ascii="Times New Roman" w:hAnsi="Times New Roman" w:cs="Times New Roman"/>
                <w:b/>
                <w:noProof/>
                <w:sz w:val="28"/>
                <w:szCs w:val="28"/>
                <w:lang w:val="en-GB"/>
              </w:rPr>
            </w:pPr>
            <w:r w:rsidRPr="00A2284F">
              <w:rPr>
                <w:rFonts w:ascii="Times New Roman" w:hAnsi="Times New Roman" w:cs="Times New Roman"/>
                <w:b/>
                <w:noProof/>
                <w:sz w:val="28"/>
                <w:szCs w:val="28"/>
                <w:lang w:val="vi-VN"/>
              </w:rPr>
              <w:t xml:space="preserve">NHIỆM KỲ </w:t>
            </w:r>
            <w:r w:rsidRPr="00A2284F">
              <w:rPr>
                <w:rFonts w:ascii="Times New Roman" w:hAnsi="Times New Roman" w:cs="Times New Roman"/>
                <w:b/>
                <w:noProof/>
                <w:sz w:val="28"/>
                <w:szCs w:val="28"/>
                <w:lang w:val="en-GB"/>
              </w:rPr>
              <w:t>2022 - 2027</w:t>
            </w:r>
          </w:p>
          <w:p w14:paraId="453B4A26" w14:textId="77777777" w:rsidR="0050579A" w:rsidRPr="00A2284F" w:rsidRDefault="0050579A" w:rsidP="0050579A">
            <w:pPr>
              <w:widowControl w:val="0"/>
              <w:jc w:val="center"/>
              <w:rPr>
                <w:rFonts w:ascii="Times New Roman" w:hAnsi="Times New Roman" w:cs="Times New Roman"/>
                <w:noProof/>
                <w:sz w:val="28"/>
                <w:szCs w:val="28"/>
                <w:lang w:val="vi-VN"/>
              </w:rPr>
            </w:pPr>
            <w:r w:rsidRPr="00A2284F">
              <w:rPr>
                <w:rFonts w:ascii="Times New Roman" w:hAnsi="Times New Roman" w:cs="Times New Roman"/>
                <w:b/>
                <w:noProof/>
                <w:sz w:val="28"/>
                <w:szCs w:val="28"/>
                <w:lang w:val="en-GB"/>
              </w:rPr>
              <w:t>***</w:t>
            </w:r>
          </w:p>
        </w:tc>
        <w:tc>
          <w:tcPr>
            <w:tcW w:w="2349" w:type="pct"/>
          </w:tcPr>
          <w:p w14:paraId="0E986E3F" w14:textId="77777777" w:rsidR="0050579A" w:rsidRPr="00A2284F" w:rsidRDefault="0050579A" w:rsidP="0050579A">
            <w:pPr>
              <w:widowControl w:val="0"/>
              <w:spacing w:line="288" w:lineRule="auto"/>
              <w:ind w:right="33"/>
              <w:jc w:val="right"/>
              <w:rPr>
                <w:rFonts w:ascii="Times New Roman" w:hAnsi="Times New Roman" w:cs="Times New Roman"/>
                <w:b/>
                <w:bCs/>
                <w:noProof/>
                <w:sz w:val="30"/>
                <w:szCs w:val="30"/>
                <w:u w:val="single"/>
                <w:lang w:val="vi-VN"/>
              </w:rPr>
            </w:pPr>
            <w:r w:rsidRPr="00A2284F">
              <w:rPr>
                <w:rFonts w:ascii="Times New Roman" w:hAnsi="Times New Roman" w:cs="Times New Roman"/>
                <w:b/>
                <w:bCs/>
                <w:noProof/>
                <w:sz w:val="30"/>
                <w:szCs w:val="30"/>
                <w:u w:val="single"/>
                <w:lang w:val="vi-VN"/>
              </w:rPr>
              <w:t>ĐOÀN TNCS HỒ CHÍ MINH</w:t>
            </w:r>
          </w:p>
          <w:p w14:paraId="08CA2395" w14:textId="77777777" w:rsidR="0050579A" w:rsidRPr="00A2284F" w:rsidRDefault="0050579A" w:rsidP="0050579A">
            <w:pPr>
              <w:widowControl w:val="0"/>
              <w:spacing w:line="288" w:lineRule="auto"/>
              <w:ind w:right="33"/>
              <w:jc w:val="right"/>
              <w:rPr>
                <w:rFonts w:ascii="Times New Roman" w:hAnsi="Times New Roman" w:cs="Times New Roman"/>
                <w:bCs/>
                <w:i/>
                <w:noProof/>
                <w:sz w:val="26"/>
                <w:szCs w:val="26"/>
                <w:lang w:val="en-GB"/>
              </w:rPr>
            </w:pPr>
          </w:p>
          <w:p w14:paraId="4DC3C38D" w14:textId="2BC08839" w:rsidR="0050579A" w:rsidRPr="00A2284F" w:rsidRDefault="00A2284F" w:rsidP="00A2284F">
            <w:pPr>
              <w:widowControl w:val="0"/>
              <w:spacing w:line="288" w:lineRule="auto"/>
              <w:ind w:right="33"/>
              <w:jc w:val="right"/>
              <w:rPr>
                <w:rFonts w:ascii="Times New Roman" w:hAnsi="Times New Roman" w:cs="Times New Roman"/>
                <w:i/>
                <w:noProof/>
                <w:sz w:val="28"/>
                <w:szCs w:val="28"/>
                <w:lang w:val="en-GB"/>
              </w:rPr>
            </w:pPr>
            <w:r w:rsidRPr="00A2284F">
              <w:rPr>
                <w:rFonts w:ascii="Times New Roman" w:hAnsi="Times New Roman" w:cs="Times New Roman"/>
                <w:bCs/>
                <w:i/>
                <w:noProof/>
                <w:sz w:val="26"/>
                <w:szCs w:val="28"/>
              </w:rPr>
              <w:t>Quảng Bình</w:t>
            </w:r>
            <w:r w:rsidR="0050579A" w:rsidRPr="00A2284F">
              <w:rPr>
                <w:rFonts w:ascii="Times New Roman" w:hAnsi="Times New Roman" w:cs="Times New Roman"/>
                <w:bCs/>
                <w:i/>
                <w:noProof/>
                <w:sz w:val="26"/>
                <w:szCs w:val="28"/>
                <w:lang w:val="vi-VN"/>
              </w:rPr>
              <w:t xml:space="preserve">, ngày </w:t>
            </w:r>
            <w:r w:rsidR="0050579A" w:rsidRPr="00A2284F">
              <w:rPr>
                <w:rFonts w:ascii="Times New Roman" w:hAnsi="Times New Roman" w:cs="Times New Roman"/>
                <w:bCs/>
                <w:i/>
                <w:noProof/>
                <w:sz w:val="26"/>
                <w:szCs w:val="28"/>
              </w:rPr>
              <w:t>1</w:t>
            </w:r>
            <w:r w:rsidRPr="00A2284F">
              <w:rPr>
                <w:rFonts w:ascii="Times New Roman" w:hAnsi="Times New Roman" w:cs="Times New Roman"/>
                <w:bCs/>
                <w:i/>
                <w:noProof/>
                <w:sz w:val="26"/>
                <w:szCs w:val="28"/>
              </w:rPr>
              <w:t>4</w:t>
            </w:r>
            <w:r w:rsidR="0050579A" w:rsidRPr="00A2284F">
              <w:rPr>
                <w:rFonts w:ascii="Times New Roman" w:hAnsi="Times New Roman" w:cs="Times New Roman"/>
                <w:bCs/>
                <w:i/>
                <w:noProof/>
                <w:sz w:val="26"/>
                <w:szCs w:val="28"/>
                <w:lang w:val="vi-VN"/>
              </w:rPr>
              <w:t xml:space="preserve"> tháng </w:t>
            </w:r>
            <w:r w:rsidRPr="00A2284F">
              <w:rPr>
                <w:rFonts w:ascii="Times New Roman" w:hAnsi="Times New Roman" w:cs="Times New Roman"/>
                <w:bCs/>
                <w:i/>
                <w:noProof/>
                <w:sz w:val="26"/>
                <w:szCs w:val="28"/>
              </w:rPr>
              <w:t>9</w:t>
            </w:r>
            <w:r w:rsidR="0050579A" w:rsidRPr="00A2284F">
              <w:rPr>
                <w:rFonts w:ascii="Times New Roman" w:hAnsi="Times New Roman" w:cs="Times New Roman"/>
                <w:bCs/>
                <w:i/>
                <w:noProof/>
                <w:sz w:val="26"/>
                <w:szCs w:val="28"/>
                <w:lang w:val="vi-VN"/>
              </w:rPr>
              <w:t xml:space="preserve"> </w:t>
            </w:r>
            <w:r w:rsidR="0050579A" w:rsidRPr="00A2284F">
              <w:rPr>
                <w:rFonts w:ascii="Times New Roman" w:hAnsi="Times New Roman" w:cs="Times New Roman"/>
                <w:bCs/>
                <w:i/>
                <w:noProof/>
                <w:sz w:val="26"/>
                <w:szCs w:val="28"/>
                <w:lang w:val="en-GB"/>
              </w:rPr>
              <w:t>năm 2022</w:t>
            </w:r>
          </w:p>
        </w:tc>
      </w:tr>
    </w:tbl>
    <w:p w14:paraId="7F56BA02" w14:textId="77777777" w:rsidR="0050579A" w:rsidRPr="00A2284F" w:rsidRDefault="0050579A" w:rsidP="008E6BEB">
      <w:pPr>
        <w:widowControl w:val="0"/>
        <w:tabs>
          <w:tab w:val="left" w:pos="851"/>
        </w:tabs>
        <w:suppressAutoHyphens/>
        <w:jc w:val="center"/>
        <w:rPr>
          <w:rFonts w:ascii="Times New Roman" w:eastAsia="Calibri" w:hAnsi="Times New Roman" w:cs="Times New Roman"/>
          <w:b/>
          <w:bCs/>
          <w:noProof/>
          <w:sz w:val="28"/>
          <w:szCs w:val="28"/>
          <w:lang w:val="en-GB"/>
        </w:rPr>
      </w:pPr>
    </w:p>
    <w:p w14:paraId="3D2ACE98" w14:textId="59FFCFAD" w:rsidR="0050579A" w:rsidRPr="00257836" w:rsidRDefault="00833DFA" w:rsidP="008E6BEB">
      <w:pPr>
        <w:widowControl w:val="0"/>
        <w:tabs>
          <w:tab w:val="left" w:pos="851"/>
        </w:tabs>
        <w:suppressAutoHyphens/>
        <w:jc w:val="center"/>
        <w:rPr>
          <w:rFonts w:ascii="Times New Roman" w:eastAsia="Calibri" w:hAnsi="Times New Roman" w:cs="Times New Roman"/>
          <w:noProof/>
          <w:sz w:val="32"/>
          <w:szCs w:val="32"/>
          <w:lang w:val="en-GB"/>
        </w:rPr>
      </w:pPr>
      <w:r w:rsidRPr="00257836">
        <w:rPr>
          <w:rFonts w:ascii="Times New Roman" w:eastAsia="Calibri" w:hAnsi="Times New Roman" w:cs="Times New Roman"/>
          <w:b/>
          <w:bCs/>
          <w:noProof/>
          <w:sz w:val="32"/>
          <w:szCs w:val="32"/>
          <w:lang w:val="en-GB"/>
        </w:rPr>
        <w:t>NỘI</w:t>
      </w:r>
      <w:r w:rsidRPr="00257836">
        <w:rPr>
          <w:rFonts w:ascii="Times New Roman" w:eastAsia="Calibri" w:hAnsi="Times New Roman" w:cs="Times New Roman"/>
          <w:b/>
          <w:bCs/>
          <w:noProof/>
          <w:sz w:val="32"/>
          <w:szCs w:val="32"/>
          <w:lang w:val="vi-VN"/>
        </w:rPr>
        <w:t xml:space="preserve"> QUY</w:t>
      </w:r>
      <w:r w:rsidR="00842162" w:rsidRPr="00257836">
        <w:rPr>
          <w:rFonts w:ascii="Times New Roman" w:eastAsia="Calibri" w:hAnsi="Times New Roman" w:cs="Times New Roman"/>
          <w:b/>
          <w:bCs/>
          <w:noProof/>
          <w:sz w:val="32"/>
          <w:szCs w:val="32"/>
          <w:lang w:val="vi-VN"/>
        </w:rPr>
        <w:t xml:space="preserve">, </w:t>
      </w:r>
      <w:r w:rsidR="0050579A" w:rsidRPr="00257836">
        <w:rPr>
          <w:rFonts w:ascii="Times New Roman" w:eastAsia="Calibri" w:hAnsi="Times New Roman" w:cs="Times New Roman"/>
          <w:b/>
          <w:bCs/>
          <w:noProof/>
          <w:sz w:val="32"/>
          <w:szCs w:val="32"/>
          <w:lang w:val="en-GB"/>
        </w:rPr>
        <w:t>QUY CHẾ LÀM VIỆC</w:t>
      </w:r>
    </w:p>
    <w:p w14:paraId="2E447E67" w14:textId="77777777" w:rsidR="0050579A" w:rsidRPr="00A2284F" w:rsidRDefault="0050579A" w:rsidP="008E6BEB">
      <w:pPr>
        <w:widowControl w:val="0"/>
        <w:suppressAutoHyphens/>
        <w:jc w:val="center"/>
        <w:rPr>
          <w:rFonts w:ascii="Times New Roman" w:eastAsia="Calibri" w:hAnsi="Times New Roman" w:cs="Times New Roman"/>
          <w:b/>
          <w:bCs/>
          <w:noProof/>
          <w:sz w:val="28"/>
          <w:szCs w:val="28"/>
          <w:lang w:val="en-GB"/>
        </w:rPr>
      </w:pPr>
      <w:r w:rsidRPr="00A2284F">
        <w:rPr>
          <w:rFonts w:ascii="Times New Roman" w:eastAsia="Calibri" w:hAnsi="Times New Roman" w:cs="Times New Roman"/>
          <w:b/>
          <w:bCs/>
          <w:noProof/>
          <w:sz w:val="28"/>
          <w:szCs w:val="28"/>
          <w:lang w:val="en-GB"/>
        </w:rPr>
        <w:t>ĐẠI HỘI ĐẠI BIỂU ĐOÀN TNCS HỒ CHÍ MINH</w:t>
      </w:r>
    </w:p>
    <w:p w14:paraId="14B1FF73" w14:textId="3198CC14" w:rsidR="0050579A" w:rsidRPr="00A2284F" w:rsidRDefault="0050579A" w:rsidP="008E6BEB">
      <w:pPr>
        <w:widowControl w:val="0"/>
        <w:suppressAutoHyphens/>
        <w:jc w:val="center"/>
        <w:rPr>
          <w:rFonts w:ascii="Times New Roman" w:eastAsia="Calibri" w:hAnsi="Times New Roman" w:cs="Times New Roman"/>
          <w:b/>
          <w:bCs/>
          <w:noProof/>
          <w:sz w:val="28"/>
          <w:szCs w:val="28"/>
          <w:lang w:val="en-GB"/>
        </w:rPr>
      </w:pPr>
      <w:r w:rsidRPr="00A2284F">
        <w:rPr>
          <w:rFonts w:ascii="Times New Roman" w:eastAsia="Calibri" w:hAnsi="Times New Roman" w:cs="Times New Roman"/>
          <w:b/>
          <w:bCs/>
          <w:noProof/>
          <w:sz w:val="28"/>
          <w:szCs w:val="28"/>
          <w:lang w:val="en-GB"/>
        </w:rPr>
        <w:t>TỈNH</w:t>
      </w:r>
      <w:r w:rsidR="00A2284F" w:rsidRPr="00A2284F">
        <w:rPr>
          <w:rFonts w:ascii="Times New Roman" w:eastAsia="Calibri" w:hAnsi="Times New Roman" w:cs="Times New Roman"/>
          <w:b/>
          <w:bCs/>
          <w:noProof/>
          <w:sz w:val="28"/>
          <w:szCs w:val="28"/>
          <w:lang w:val="vi-VN"/>
        </w:rPr>
        <w:t xml:space="preserve"> </w:t>
      </w:r>
      <w:r w:rsidR="00A2284F" w:rsidRPr="00A2284F">
        <w:rPr>
          <w:rFonts w:ascii="Times New Roman" w:eastAsia="Calibri" w:hAnsi="Times New Roman" w:cs="Times New Roman"/>
          <w:b/>
          <w:bCs/>
          <w:noProof/>
          <w:sz w:val="28"/>
          <w:szCs w:val="28"/>
        </w:rPr>
        <w:t>QUẢNG BÌNH</w:t>
      </w:r>
      <w:r w:rsidRPr="00A2284F">
        <w:rPr>
          <w:rFonts w:ascii="Times New Roman" w:eastAsia="Calibri" w:hAnsi="Times New Roman" w:cs="Times New Roman"/>
          <w:b/>
          <w:bCs/>
          <w:noProof/>
          <w:sz w:val="28"/>
          <w:szCs w:val="28"/>
          <w:lang w:val="en-GB"/>
        </w:rPr>
        <w:t xml:space="preserve"> LẦN THỨ</w:t>
      </w:r>
      <w:r w:rsidR="00A2284F" w:rsidRPr="00A2284F">
        <w:rPr>
          <w:rFonts w:ascii="Times New Roman" w:eastAsia="Calibri" w:hAnsi="Times New Roman" w:cs="Times New Roman"/>
          <w:b/>
          <w:bCs/>
          <w:noProof/>
          <w:sz w:val="28"/>
          <w:szCs w:val="28"/>
          <w:lang w:val="en-GB"/>
        </w:rPr>
        <w:t xml:space="preserve"> XV</w:t>
      </w:r>
      <w:r w:rsidRPr="00A2284F">
        <w:rPr>
          <w:rFonts w:ascii="Times New Roman" w:eastAsia="Calibri" w:hAnsi="Times New Roman" w:cs="Times New Roman"/>
          <w:b/>
          <w:bCs/>
          <w:noProof/>
          <w:sz w:val="28"/>
          <w:szCs w:val="28"/>
          <w:lang w:val="en-GB"/>
        </w:rPr>
        <w:t>I, NHIỆM KỲ 2022 - 2027</w:t>
      </w:r>
    </w:p>
    <w:p w14:paraId="0BA1A3F1" w14:textId="77777777" w:rsidR="0050579A" w:rsidRPr="00A2284F" w:rsidRDefault="0050579A" w:rsidP="008E6BEB">
      <w:pPr>
        <w:widowControl w:val="0"/>
        <w:suppressAutoHyphens/>
        <w:jc w:val="center"/>
        <w:rPr>
          <w:rFonts w:ascii="Times New Roman" w:eastAsia="Calibri" w:hAnsi="Times New Roman" w:cs="Times New Roman"/>
          <w:b/>
          <w:bCs/>
          <w:noProof/>
          <w:sz w:val="28"/>
          <w:szCs w:val="28"/>
          <w:lang w:val="en-GB"/>
        </w:rPr>
      </w:pPr>
      <w:r w:rsidRPr="00A2284F">
        <w:rPr>
          <w:rFonts w:ascii="Times New Roman" w:eastAsia="Calibri" w:hAnsi="Times New Roman" w:cs="Times New Roman"/>
          <w:b/>
          <w:bCs/>
          <w:noProof/>
          <w:sz w:val="28"/>
          <w:szCs w:val="28"/>
          <w:lang w:val="en-GB"/>
        </w:rPr>
        <w:t>---------</w:t>
      </w:r>
    </w:p>
    <w:p w14:paraId="661D613B" w14:textId="77777777" w:rsidR="0050579A" w:rsidRPr="00A2284F" w:rsidRDefault="0050579A" w:rsidP="002726D5">
      <w:pPr>
        <w:ind w:firstLine="567"/>
        <w:jc w:val="both"/>
        <w:rPr>
          <w:rFonts w:ascii="Times New Roman" w:hAnsi="Times New Roman" w:cs="Times New Roman"/>
          <w:sz w:val="16"/>
          <w:szCs w:val="28"/>
        </w:rPr>
      </w:pPr>
    </w:p>
    <w:p w14:paraId="20BFB943" w14:textId="11754352" w:rsidR="005D6251" w:rsidRPr="00A2284F" w:rsidRDefault="00176F98" w:rsidP="00A2284F">
      <w:pPr>
        <w:spacing w:before="120" w:line="288" w:lineRule="auto"/>
        <w:ind w:firstLine="567"/>
        <w:jc w:val="both"/>
        <w:rPr>
          <w:rFonts w:ascii="Times New Roman" w:hAnsi="Times New Roman" w:cs="Times New Roman"/>
          <w:spacing w:val="-2"/>
          <w:sz w:val="28"/>
          <w:szCs w:val="28"/>
        </w:rPr>
      </w:pPr>
      <w:r w:rsidRPr="00A2284F">
        <w:rPr>
          <w:rFonts w:ascii="Times New Roman" w:hAnsi="Times New Roman" w:cs="Times New Roman"/>
          <w:spacing w:val="-2"/>
          <w:sz w:val="28"/>
          <w:szCs w:val="28"/>
        </w:rPr>
        <w:t xml:space="preserve">- </w:t>
      </w:r>
      <w:r w:rsidR="005D6251" w:rsidRPr="00A2284F">
        <w:rPr>
          <w:rFonts w:ascii="Times New Roman" w:hAnsi="Times New Roman" w:cs="Times New Roman"/>
          <w:spacing w:val="-2"/>
          <w:sz w:val="28"/>
          <w:szCs w:val="28"/>
        </w:rPr>
        <w:t>Căn cứ Điều lệ và Hướng dẫn thực hiện Điều lệ Đoàn TNCS Hồ</w:t>
      </w:r>
      <w:r w:rsidRPr="00A2284F">
        <w:rPr>
          <w:rFonts w:ascii="Times New Roman" w:hAnsi="Times New Roman" w:cs="Times New Roman"/>
          <w:spacing w:val="-2"/>
          <w:sz w:val="28"/>
          <w:szCs w:val="28"/>
        </w:rPr>
        <w:t xml:space="preserve"> Chí Minh</w:t>
      </w:r>
      <w:r w:rsidR="005D6251" w:rsidRPr="00A2284F">
        <w:rPr>
          <w:rFonts w:ascii="Times New Roman" w:hAnsi="Times New Roman" w:cs="Times New Roman"/>
          <w:spacing w:val="-2"/>
          <w:sz w:val="28"/>
          <w:szCs w:val="28"/>
        </w:rPr>
        <w:t xml:space="preserve">; </w:t>
      </w:r>
    </w:p>
    <w:p w14:paraId="20909470" w14:textId="2EAEB864" w:rsidR="005D6251" w:rsidRPr="00A2284F" w:rsidRDefault="00176F98" w:rsidP="00A2284F">
      <w:pPr>
        <w:spacing w:before="120" w:line="288" w:lineRule="auto"/>
        <w:ind w:firstLine="567"/>
        <w:jc w:val="both"/>
        <w:rPr>
          <w:rFonts w:ascii="Times New Roman" w:hAnsi="Times New Roman" w:cs="Times New Roman"/>
          <w:spacing w:val="-4"/>
          <w:sz w:val="28"/>
          <w:szCs w:val="28"/>
        </w:rPr>
      </w:pPr>
      <w:r w:rsidRPr="00A2284F">
        <w:rPr>
          <w:rFonts w:ascii="Times New Roman" w:hAnsi="Times New Roman" w:cs="Times New Roman"/>
          <w:spacing w:val="-4"/>
          <w:sz w:val="28"/>
          <w:szCs w:val="28"/>
        </w:rPr>
        <w:t>- Căn cứ Kế hoạch số 411-KH/TWĐTN-BTC ngày 25/8/2021 của Ban Chấp hành Trung ương Đoàn TNCS Hồ Chí Minh về việc tổ chức Đại hội Đoàn các cấp tiến tới Đại hội Đại biểu toàn quốc lần thứ XII của Đoàn TNCS Hồ Chí Minh;</w:t>
      </w:r>
      <w:r w:rsidR="005D6251" w:rsidRPr="00A2284F">
        <w:rPr>
          <w:rFonts w:ascii="Times New Roman" w:hAnsi="Times New Roman" w:cs="Times New Roman"/>
          <w:spacing w:val="-4"/>
          <w:sz w:val="28"/>
          <w:szCs w:val="28"/>
        </w:rPr>
        <w:t xml:space="preserve"> </w:t>
      </w:r>
    </w:p>
    <w:p w14:paraId="564EDFCF" w14:textId="58A41C31"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Được sự nhất trí của Thường trực Tỉnh uỷ </w:t>
      </w:r>
      <w:r w:rsidR="00A2284F" w:rsidRPr="00A2284F">
        <w:rPr>
          <w:rFonts w:ascii="Times New Roman" w:hAnsi="Times New Roman" w:cs="Times New Roman"/>
          <w:sz w:val="28"/>
          <w:szCs w:val="28"/>
        </w:rPr>
        <w:t>Quảng Bình</w:t>
      </w:r>
      <w:r w:rsidRPr="00A2284F">
        <w:rPr>
          <w:rFonts w:ascii="Times New Roman" w:hAnsi="Times New Roman" w:cs="Times New Roman"/>
          <w:sz w:val="28"/>
          <w:szCs w:val="28"/>
        </w:rPr>
        <w:t xml:space="preserve">, Ban Bí thư Trung ương Đoàn; Ban Chấp hành Tỉnh </w:t>
      </w:r>
      <w:r w:rsidR="00A2284F" w:rsidRPr="00A2284F">
        <w:rPr>
          <w:rFonts w:ascii="Times New Roman" w:hAnsi="Times New Roman" w:cs="Times New Roman"/>
          <w:sz w:val="28"/>
          <w:szCs w:val="28"/>
        </w:rPr>
        <w:t>Đoàn Quảng Bình khóa XV</w:t>
      </w:r>
      <w:r w:rsidRPr="00A2284F">
        <w:rPr>
          <w:rFonts w:ascii="Times New Roman" w:hAnsi="Times New Roman" w:cs="Times New Roman"/>
          <w:sz w:val="28"/>
          <w:szCs w:val="28"/>
        </w:rPr>
        <w:t xml:space="preserve"> triệu tập đại biểu</w:t>
      </w:r>
      <w:r w:rsidR="00176F98" w:rsidRPr="00A2284F">
        <w:rPr>
          <w:rFonts w:ascii="Times New Roman" w:hAnsi="Times New Roman" w:cs="Times New Roman"/>
          <w:sz w:val="28"/>
          <w:szCs w:val="28"/>
        </w:rPr>
        <w:t xml:space="preserve"> dự</w:t>
      </w:r>
      <w:r w:rsidRPr="00A2284F">
        <w:rPr>
          <w:rFonts w:ascii="Times New Roman" w:hAnsi="Times New Roman" w:cs="Times New Roman"/>
          <w:sz w:val="28"/>
          <w:szCs w:val="28"/>
        </w:rPr>
        <w:t xml:space="preserve"> </w:t>
      </w:r>
      <w:r w:rsidR="00176F98" w:rsidRPr="00A2284F">
        <w:rPr>
          <w:rFonts w:ascii="Times New Roman" w:hAnsi="Times New Roman" w:cs="Times New Roman"/>
          <w:sz w:val="28"/>
          <w:szCs w:val="28"/>
        </w:rPr>
        <w:t xml:space="preserve">Đại hội </w:t>
      </w:r>
      <w:r w:rsidR="008F7546" w:rsidRPr="00A2284F">
        <w:rPr>
          <w:rFonts w:ascii="Times New Roman" w:hAnsi="Times New Roman" w:cs="Times New Roman"/>
          <w:sz w:val="28"/>
          <w:szCs w:val="28"/>
        </w:rPr>
        <w:t xml:space="preserve">đại biểu Đoàn TNCS Hồ Chí Minh tỉnh </w:t>
      </w:r>
      <w:r w:rsidR="00A2284F" w:rsidRPr="00A2284F">
        <w:rPr>
          <w:rFonts w:ascii="Times New Roman" w:hAnsi="Times New Roman" w:cs="Times New Roman"/>
          <w:sz w:val="28"/>
          <w:szCs w:val="28"/>
        </w:rPr>
        <w:t>Quảng Bình</w:t>
      </w:r>
      <w:r w:rsidRPr="00A2284F">
        <w:rPr>
          <w:rFonts w:ascii="Times New Roman" w:hAnsi="Times New Roman" w:cs="Times New Roman"/>
          <w:sz w:val="28"/>
          <w:szCs w:val="28"/>
        </w:rPr>
        <w:t xml:space="preserve"> lần thứ</w:t>
      </w:r>
      <w:r w:rsidR="00A2284F" w:rsidRPr="00A2284F">
        <w:rPr>
          <w:rFonts w:ascii="Times New Roman" w:hAnsi="Times New Roman" w:cs="Times New Roman"/>
          <w:sz w:val="28"/>
          <w:szCs w:val="28"/>
        </w:rPr>
        <w:t xml:space="preserve"> XV</w:t>
      </w:r>
      <w:r w:rsidRPr="00A2284F">
        <w:rPr>
          <w:rFonts w:ascii="Times New Roman" w:hAnsi="Times New Roman" w:cs="Times New Roman"/>
          <w:sz w:val="28"/>
          <w:szCs w:val="28"/>
        </w:rPr>
        <w:t>I, nhiệm kỳ 2022 - 2027</w:t>
      </w:r>
      <w:r w:rsidR="00176F98" w:rsidRPr="00A2284F">
        <w:rPr>
          <w:rFonts w:ascii="Times New Roman" w:hAnsi="Times New Roman" w:cs="Times New Roman"/>
          <w:sz w:val="28"/>
          <w:szCs w:val="28"/>
        </w:rPr>
        <w:t xml:space="preserve">. </w:t>
      </w:r>
      <w:r w:rsidRPr="00A2284F">
        <w:rPr>
          <w:rFonts w:ascii="Times New Roman" w:hAnsi="Times New Roman" w:cs="Times New Roman"/>
          <w:sz w:val="28"/>
          <w:szCs w:val="28"/>
        </w:rPr>
        <w:t>Để Đại hội hoàn thành</w:t>
      </w:r>
      <w:r w:rsidR="008F7546" w:rsidRPr="00A2284F">
        <w:rPr>
          <w:rFonts w:ascii="Times New Roman" w:hAnsi="Times New Roman" w:cs="Times New Roman"/>
          <w:sz w:val="28"/>
          <w:szCs w:val="28"/>
        </w:rPr>
        <w:t xml:space="preserve"> các</w:t>
      </w:r>
      <w:r w:rsidRPr="00A2284F">
        <w:rPr>
          <w:rFonts w:ascii="Times New Roman" w:hAnsi="Times New Roman" w:cs="Times New Roman"/>
          <w:sz w:val="28"/>
          <w:szCs w:val="28"/>
        </w:rPr>
        <w:t xml:space="preserve"> chương trình, nội dung đề ra một cách </w:t>
      </w:r>
      <w:r w:rsidR="004A56E5" w:rsidRPr="00A2284F">
        <w:rPr>
          <w:rFonts w:ascii="Times New Roman" w:hAnsi="Times New Roman" w:cs="Times New Roman"/>
          <w:sz w:val="28"/>
          <w:szCs w:val="28"/>
        </w:rPr>
        <w:t>tốt</w:t>
      </w:r>
      <w:r w:rsidRPr="00A2284F">
        <w:rPr>
          <w:rFonts w:ascii="Times New Roman" w:hAnsi="Times New Roman" w:cs="Times New Roman"/>
          <w:sz w:val="28"/>
          <w:szCs w:val="28"/>
        </w:rPr>
        <w:t xml:space="preserve"> nhấ</w:t>
      </w:r>
      <w:r w:rsidR="008F7546" w:rsidRPr="00A2284F">
        <w:rPr>
          <w:rFonts w:ascii="Times New Roman" w:hAnsi="Times New Roman" w:cs="Times New Roman"/>
          <w:sz w:val="28"/>
          <w:szCs w:val="28"/>
        </w:rPr>
        <w:t>t,</w:t>
      </w:r>
      <w:r w:rsidRPr="00A2284F">
        <w:rPr>
          <w:rFonts w:ascii="Times New Roman" w:hAnsi="Times New Roman" w:cs="Times New Roman"/>
          <w:sz w:val="28"/>
          <w:szCs w:val="28"/>
        </w:rPr>
        <w:t xml:space="preserve"> </w:t>
      </w:r>
      <w:r w:rsidR="008F7546" w:rsidRPr="00A2284F">
        <w:rPr>
          <w:rFonts w:ascii="Times New Roman" w:hAnsi="Times New Roman" w:cs="Times New Roman"/>
          <w:sz w:val="28"/>
          <w:szCs w:val="28"/>
        </w:rPr>
        <w:t xml:space="preserve">Ban Tổ chức Đại hội đề nghị các đại biểu thực hiện </w:t>
      </w:r>
      <w:r w:rsidR="004A56E5" w:rsidRPr="00A2284F">
        <w:rPr>
          <w:rFonts w:ascii="Times New Roman" w:hAnsi="Times New Roman" w:cs="Times New Roman"/>
          <w:sz w:val="28"/>
          <w:szCs w:val="28"/>
        </w:rPr>
        <w:t>nghiêm</w:t>
      </w:r>
      <w:r w:rsidR="008F7546" w:rsidRPr="00A2284F">
        <w:rPr>
          <w:rFonts w:ascii="Times New Roman" w:hAnsi="Times New Roman" w:cs="Times New Roman"/>
          <w:sz w:val="28"/>
          <w:szCs w:val="28"/>
        </w:rPr>
        <w:t xml:space="preserve"> các n</w:t>
      </w:r>
      <w:r w:rsidRPr="00A2284F">
        <w:rPr>
          <w:rFonts w:ascii="Times New Roman" w:hAnsi="Times New Roman" w:cs="Times New Roman"/>
          <w:sz w:val="28"/>
          <w:szCs w:val="28"/>
        </w:rPr>
        <w:t>ội quy</w:t>
      </w:r>
      <w:r w:rsidR="008F7546" w:rsidRPr="00A2284F">
        <w:rPr>
          <w:rFonts w:ascii="Times New Roman" w:hAnsi="Times New Roman" w:cs="Times New Roman"/>
          <w:sz w:val="28"/>
          <w:szCs w:val="28"/>
        </w:rPr>
        <w:t>, q</w:t>
      </w:r>
      <w:r w:rsidRPr="00A2284F">
        <w:rPr>
          <w:rFonts w:ascii="Times New Roman" w:hAnsi="Times New Roman" w:cs="Times New Roman"/>
          <w:sz w:val="28"/>
          <w:szCs w:val="28"/>
        </w:rPr>
        <w:t>uy chế làm việc</w:t>
      </w:r>
      <w:r w:rsidR="004A56E5" w:rsidRPr="00A2284F">
        <w:rPr>
          <w:rFonts w:ascii="Times New Roman" w:hAnsi="Times New Roman" w:cs="Times New Roman"/>
          <w:sz w:val="28"/>
          <w:szCs w:val="28"/>
        </w:rPr>
        <w:t>, cụ thể</w:t>
      </w:r>
      <w:r w:rsidRPr="00A2284F">
        <w:rPr>
          <w:rFonts w:ascii="Times New Roman" w:hAnsi="Times New Roman" w:cs="Times New Roman"/>
          <w:sz w:val="28"/>
          <w:szCs w:val="28"/>
        </w:rPr>
        <w:t xml:space="preserve"> như sau: </w:t>
      </w:r>
    </w:p>
    <w:p w14:paraId="5E65F742" w14:textId="77777777" w:rsidR="005D6251" w:rsidRPr="00A2284F" w:rsidRDefault="005D6251" w:rsidP="00A2284F">
      <w:pPr>
        <w:spacing w:before="120" w:line="288" w:lineRule="auto"/>
        <w:ind w:firstLine="567"/>
        <w:jc w:val="both"/>
        <w:rPr>
          <w:rFonts w:ascii="Times New Roman" w:hAnsi="Times New Roman" w:cs="Times New Roman"/>
          <w:b/>
          <w:bCs/>
          <w:sz w:val="28"/>
          <w:szCs w:val="28"/>
        </w:rPr>
      </w:pPr>
      <w:r w:rsidRPr="00A2284F">
        <w:rPr>
          <w:rFonts w:ascii="Times New Roman" w:hAnsi="Times New Roman" w:cs="Times New Roman"/>
          <w:b/>
          <w:bCs/>
          <w:sz w:val="28"/>
          <w:szCs w:val="28"/>
        </w:rPr>
        <w:t xml:space="preserve">I. NỘI QUY ĐẠI HỘI </w:t>
      </w:r>
    </w:p>
    <w:p w14:paraId="02D8053A" w14:textId="77777777" w:rsidR="005D6251" w:rsidRPr="00A2284F" w:rsidRDefault="005D6251" w:rsidP="00A2284F">
      <w:pPr>
        <w:spacing w:before="120" w:line="288" w:lineRule="auto"/>
        <w:ind w:firstLine="567"/>
        <w:jc w:val="both"/>
        <w:rPr>
          <w:rFonts w:ascii="Times New Roman" w:hAnsi="Times New Roman" w:cs="Times New Roman"/>
          <w:b/>
          <w:bCs/>
          <w:sz w:val="28"/>
          <w:szCs w:val="28"/>
        </w:rPr>
      </w:pPr>
      <w:r w:rsidRPr="00A2284F">
        <w:rPr>
          <w:rFonts w:ascii="Times New Roman" w:hAnsi="Times New Roman" w:cs="Times New Roman"/>
          <w:b/>
          <w:bCs/>
          <w:sz w:val="28"/>
          <w:szCs w:val="28"/>
        </w:rPr>
        <w:t xml:space="preserve">1. Đối với Đại biểu dự Đại hội </w:t>
      </w:r>
    </w:p>
    <w:p w14:paraId="135F12C4" w14:textId="231D1793"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bCs/>
          <w:sz w:val="28"/>
          <w:szCs w:val="28"/>
        </w:rPr>
        <w:t>1.1.</w:t>
      </w:r>
      <w:r w:rsidRPr="00A2284F">
        <w:rPr>
          <w:rFonts w:ascii="Times New Roman" w:hAnsi="Times New Roman" w:cs="Times New Roman"/>
          <w:sz w:val="28"/>
          <w:szCs w:val="28"/>
        </w:rPr>
        <w:t xml:space="preserve"> </w:t>
      </w:r>
      <w:r w:rsidR="004A56E5" w:rsidRPr="00A2284F">
        <w:rPr>
          <w:rFonts w:ascii="Times New Roman" w:hAnsi="Times New Roman" w:cs="Times New Roman"/>
          <w:sz w:val="28"/>
          <w:szCs w:val="28"/>
        </w:rPr>
        <w:t xml:space="preserve">Chấp hành nghiêm lịch trình, nội quy, quy chế Đại hội </w:t>
      </w:r>
      <w:r w:rsidR="004A56E5" w:rsidRPr="00A2284F">
        <w:rPr>
          <w:rFonts w:ascii="Times New Roman" w:hAnsi="Times New Roman" w:cs="Times New Roman"/>
          <w:i/>
          <w:sz w:val="28"/>
          <w:szCs w:val="28"/>
        </w:rPr>
        <w:t>(thông tin cụ thể được cung cấp trong sổ tay đại biểu)</w:t>
      </w:r>
      <w:r w:rsidRPr="00A2284F">
        <w:rPr>
          <w:rFonts w:ascii="Times New Roman" w:hAnsi="Times New Roman" w:cs="Times New Roman"/>
          <w:sz w:val="28"/>
          <w:szCs w:val="28"/>
        </w:rPr>
        <w:t xml:space="preserve">. </w:t>
      </w:r>
    </w:p>
    <w:p w14:paraId="6C859F7E" w14:textId="7F05673E"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i/>
          <w:sz w:val="28"/>
          <w:szCs w:val="28"/>
        </w:rPr>
        <w:t>* Thời gian:</w:t>
      </w:r>
      <w:r w:rsidRPr="00A2284F">
        <w:rPr>
          <w:rFonts w:ascii="Times New Roman" w:hAnsi="Times New Roman" w:cs="Times New Roman"/>
          <w:sz w:val="28"/>
          <w:szCs w:val="28"/>
        </w:rPr>
        <w:t xml:space="preserve"> 1,5 ngày, từ</w:t>
      </w:r>
      <w:r w:rsidR="00A2284F">
        <w:rPr>
          <w:rFonts w:ascii="Times New Roman" w:hAnsi="Times New Roman" w:cs="Times New Roman"/>
          <w:sz w:val="28"/>
          <w:szCs w:val="28"/>
        </w:rPr>
        <w:t xml:space="preserve"> ngày 14</w:t>
      </w:r>
      <w:r w:rsidR="00BD216A" w:rsidRPr="00A2284F">
        <w:rPr>
          <w:rFonts w:ascii="Times New Roman" w:hAnsi="Times New Roman" w:cs="Times New Roman"/>
          <w:sz w:val="28"/>
          <w:szCs w:val="28"/>
        </w:rPr>
        <w:t xml:space="preserve"> </w:t>
      </w:r>
      <w:r w:rsidRPr="00A2284F">
        <w:rPr>
          <w:rFonts w:ascii="Times New Roman" w:hAnsi="Times New Roman" w:cs="Times New Roman"/>
          <w:sz w:val="28"/>
          <w:szCs w:val="28"/>
        </w:rPr>
        <w:t>-</w:t>
      </w:r>
      <w:r w:rsidR="00BD216A" w:rsidRPr="00A2284F">
        <w:rPr>
          <w:rFonts w:ascii="Times New Roman" w:hAnsi="Times New Roman" w:cs="Times New Roman"/>
          <w:sz w:val="28"/>
          <w:szCs w:val="28"/>
        </w:rPr>
        <w:t xml:space="preserve"> </w:t>
      </w:r>
      <w:r w:rsidR="00A2284F">
        <w:rPr>
          <w:rFonts w:ascii="Times New Roman" w:hAnsi="Times New Roman" w:cs="Times New Roman"/>
          <w:sz w:val="28"/>
          <w:szCs w:val="28"/>
        </w:rPr>
        <w:t>15/9</w:t>
      </w:r>
      <w:r w:rsidRPr="00A2284F">
        <w:rPr>
          <w:rFonts w:ascii="Times New Roman" w:hAnsi="Times New Roman" w:cs="Times New Roman"/>
          <w:sz w:val="28"/>
          <w:szCs w:val="28"/>
        </w:rPr>
        <w:t>/2022</w:t>
      </w:r>
      <w:r w:rsidR="00BD216A" w:rsidRPr="00A2284F">
        <w:rPr>
          <w:rFonts w:ascii="Times New Roman" w:hAnsi="Times New Roman" w:cs="Times New Roman"/>
          <w:sz w:val="28"/>
          <w:szCs w:val="28"/>
        </w:rPr>
        <w:t>.</w:t>
      </w:r>
      <w:r w:rsidRPr="00A2284F">
        <w:rPr>
          <w:rFonts w:ascii="Times New Roman" w:hAnsi="Times New Roman" w:cs="Times New Roman"/>
          <w:sz w:val="28"/>
          <w:szCs w:val="28"/>
        </w:rPr>
        <w:t xml:space="preserve"> </w:t>
      </w:r>
    </w:p>
    <w:p w14:paraId="0CD99458" w14:textId="46640CA3" w:rsidR="00096481" w:rsidRPr="00B0480B" w:rsidRDefault="00096481" w:rsidP="00B0480B">
      <w:pPr>
        <w:spacing w:before="60" w:after="60"/>
        <w:ind w:firstLine="567"/>
        <w:jc w:val="both"/>
        <w:rPr>
          <w:rFonts w:ascii="Times New Roman" w:hAnsi="Times New Roman" w:cs="Times New Roman"/>
          <w:bCs/>
          <w:iCs/>
          <w:sz w:val="28"/>
          <w:szCs w:val="28"/>
          <w:lang w:val="pt-BR"/>
        </w:rPr>
      </w:pPr>
      <w:r w:rsidRPr="00A2284F">
        <w:rPr>
          <w:rFonts w:ascii="Times New Roman" w:hAnsi="Times New Roman" w:cs="Times New Roman"/>
          <w:sz w:val="28"/>
          <w:szCs w:val="28"/>
        </w:rPr>
        <w:t>- Phiên thứ nhấ</w:t>
      </w:r>
      <w:r w:rsidR="00A2284F">
        <w:rPr>
          <w:rFonts w:ascii="Times New Roman" w:hAnsi="Times New Roman" w:cs="Times New Roman"/>
          <w:sz w:val="28"/>
          <w:szCs w:val="28"/>
        </w:rPr>
        <w:t xml:space="preserve">t: </w:t>
      </w:r>
      <w:r w:rsidR="00A33795">
        <w:rPr>
          <w:rFonts w:ascii="Times New Roman" w:hAnsi="Times New Roman" w:cs="Times New Roman"/>
          <w:sz w:val="28"/>
          <w:szCs w:val="28"/>
        </w:rPr>
        <w:t>Bắt đầu từ lúc 14h00’</w:t>
      </w:r>
      <w:r w:rsidR="00A2284F">
        <w:rPr>
          <w:rFonts w:ascii="Times New Roman" w:hAnsi="Times New Roman" w:cs="Times New Roman"/>
          <w:sz w:val="28"/>
          <w:szCs w:val="28"/>
        </w:rPr>
        <w:t>, ngày 14/9</w:t>
      </w:r>
      <w:r w:rsidRPr="00A2284F">
        <w:rPr>
          <w:rFonts w:ascii="Times New Roman" w:hAnsi="Times New Roman" w:cs="Times New Roman"/>
          <w:sz w:val="28"/>
          <w:szCs w:val="28"/>
        </w:rPr>
        <w:t>/2022</w:t>
      </w:r>
      <w:r w:rsidR="00B0480B">
        <w:rPr>
          <w:rFonts w:ascii="Times New Roman" w:hAnsi="Times New Roman" w:cs="Times New Roman"/>
          <w:sz w:val="28"/>
          <w:szCs w:val="28"/>
        </w:rPr>
        <w:t xml:space="preserve"> </w:t>
      </w:r>
      <w:r w:rsidR="00B0480B" w:rsidRPr="00B0480B">
        <w:rPr>
          <w:rFonts w:ascii="Times New Roman" w:hAnsi="Times New Roman" w:cs="Times New Roman"/>
          <w:bCs/>
          <w:iCs/>
          <w:sz w:val="28"/>
          <w:szCs w:val="28"/>
          <w:lang w:val="pt-BR"/>
        </w:rPr>
        <w:t>(đại biểu triệu tập có mặt vào lúc 13h15’)</w:t>
      </w:r>
    </w:p>
    <w:p w14:paraId="0C415AF1" w14:textId="78D04AB9" w:rsidR="00B0480B" w:rsidRPr="00B0480B" w:rsidRDefault="00096481" w:rsidP="00B0480B">
      <w:pPr>
        <w:spacing w:before="60" w:after="60"/>
        <w:ind w:firstLine="567"/>
        <w:jc w:val="both"/>
        <w:rPr>
          <w:rFonts w:ascii="Times New Roman" w:hAnsi="Times New Roman" w:cs="Times New Roman"/>
          <w:bCs/>
          <w:iCs/>
          <w:sz w:val="28"/>
          <w:szCs w:val="28"/>
          <w:lang w:val="pt-BR"/>
        </w:rPr>
      </w:pPr>
      <w:r w:rsidRPr="00A2284F">
        <w:rPr>
          <w:rFonts w:ascii="Times New Roman" w:hAnsi="Times New Roman" w:cs="Times New Roman"/>
          <w:sz w:val="28"/>
          <w:szCs w:val="28"/>
        </w:rPr>
        <w:t>- Phiên thứ</w:t>
      </w:r>
      <w:r w:rsidR="00A33795">
        <w:rPr>
          <w:rFonts w:ascii="Times New Roman" w:hAnsi="Times New Roman" w:cs="Times New Roman"/>
          <w:sz w:val="28"/>
          <w:szCs w:val="28"/>
        </w:rPr>
        <w:t xml:space="preserve"> hai: </w:t>
      </w:r>
      <w:r w:rsidR="00A33795">
        <w:rPr>
          <w:rFonts w:ascii="Times New Roman" w:hAnsi="Times New Roman" w:cs="Times New Roman"/>
          <w:sz w:val="28"/>
          <w:szCs w:val="28"/>
        </w:rPr>
        <w:t xml:space="preserve">Bắt đầu từ lúc </w:t>
      </w:r>
      <w:r w:rsidR="00A33795">
        <w:rPr>
          <w:rFonts w:ascii="Times New Roman" w:hAnsi="Times New Roman" w:cs="Times New Roman"/>
          <w:sz w:val="28"/>
          <w:szCs w:val="28"/>
        </w:rPr>
        <w:t>07h45</w:t>
      </w:r>
      <w:r w:rsidR="00A2284F">
        <w:rPr>
          <w:rFonts w:ascii="Times New Roman" w:hAnsi="Times New Roman" w:cs="Times New Roman"/>
          <w:sz w:val="28"/>
          <w:szCs w:val="28"/>
        </w:rPr>
        <w:t>’, ngày 15/9</w:t>
      </w:r>
      <w:r w:rsidRPr="00A2284F">
        <w:rPr>
          <w:rFonts w:ascii="Times New Roman" w:hAnsi="Times New Roman" w:cs="Times New Roman"/>
          <w:sz w:val="28"/>
          <w:szCs w:val="28"/>
        </w:rPr>
        <w:t>/2022</w:t>
      </w:r>
      <w:r w:rsidR="00BD216A" w:rsidRPr="00A2284F">
        <w:rPr>
          <w:rFonts w:ascii="Times New Roman" w:hAnsi="Times New Roman" w:cs="Times New Roman"/>
          <w:sz w:val="28"/>
          <w:szCs w:val="28"/>
        </w:rPr>
        <w:t xml:space="preserve"> </w:t>
      </w:r>
      <w:r w:rsidR="00B0480B" w:rsidRPr="00B0480B">
        <w:rPr>
          <w:rFonts w:ascii="Times New Roman" w:hAnsi="Times New Roman" w:cs="Times New Roman"/>
          <w:bCs/>
          <w:iCs/>
          <w:sz w:val="28"/>
          <w:szCs w:val="28"/>
          <w:lang w:val="pt-BR"/>
        </w:rPr>
        <w:t>(đại biểu triệu tập có mặt vào lúc 07h15’)</w:t>
      </w:r>
    </w:p>
    <w:p w14:paraId="7133A7DE" w14:textId="5145A660" w:rsidR="00096481" w:rsidRPr="00A33795" w:rsidRDefault="00096481" w:rsidP="00A33795">
      <w:pPr>
        <w:spacing w:before="60" w:after="60"/>
        <w:ind w:firstLine="567"/>
        <w:jc w:val="both"/>
        <w:rPr>
          <w:rFonts w:ascii="Times New Roman" w:hAnsi="Times New Roman" w:cs="Times New Roman"/>
          <w:bCs/>
          <w:iCs/>
          <w:sz w:val="28"/>
          <w:szCs w:val="28"/>
          <w:lang w:val="pt-BR"/>
        </w:rPr>
      </w:pPr>
      <w:r w:rsidRPr="00A2284F">
        <w:rPr>
          <w:rFonts w:ascii="Times New Roman" w:hAnsi="Times New Roman" w:cs="Times New Roman"/>
          <w:sz w:val="28"/>
          <w:szCs w:val="28"/>
        </w:rPr>
        <w:t>- Phiên thứ</w:t>
      </w:r>
      <w:r w:rsidR="00A2284F">
        <w:rPr>
          <w:rFonts w:ascii="Times New Roman" w:hAnsi="Times New Roman" w:cs="Times New Roman"/>
          <w:sz w:val="28"/>
          <w:szCs w:val="28"/>
        </w:rPr>
        <w:t xml:space="preserve"> ba: </w:t>
      </w:r>
      <w:r w:rsidR="00A33795">
        <w:rPr>
          <w:rFonts w:ascii="Times New Roman" w:hAnsi="Times New Roman" w:cs="Times New Roman"/>
          <w:sz w:val="28"/>
          <w:szCs w:val="28"/>
        </w:rPr>
        <w:t xml:space="preserve">Bắt đầu từ lúc </w:t>
      </w:r>
      <w:r w:rsidR="00A2284F">
        <w:rPr>
          <w:rFonts w:ascii="Times New Roman" w:hAnsi="Times New Roman" w:cs="Times New Roman"/>
          <w:sz w:val="28"/>
          <w:szCs w:val="28"/>
        </w:rPr>
        <w:t>14h0</w:t>
      </w:r>
      <w:r w:rsidRPr="00A2284F">
        <w:rPr>
          <w:rFonts w:ascii="Times New Roman" w:hAnsi="Times New Roman" w:cs="Times New Roman"/>
          <w:sz w:val="28"/>
          <w:szCs w:val="28"/>
        </w:rPr>
        <w:t>0’, ngày 1</w:t>
      </w:r>
      <w:r w:rsidR="00A2284F">
        <w:rPr>
          <w:rFonts w:ascii="Times New Roman" w:hAnsi="Times New Roman" w:cs="Times New Roman"/>
          <w:sz w:val="28"/>
          <w:szCs w:val="28"/>
        </w:rPr>
        <w:t>5/9</w:t>
      </w:r>
      <w:r w:rsidRPr="00A2284F">
        <w:rPr>
          <w:rFonts w:ascii="Times New Roman" w:hAnsi="Times New Roman" w:cs="Times New Roman"/>
          <w:sz w:val="28"/>
          <w:szCs w:val="28"/>
        </w:rPr>
        <w:t>/2022</w:t>
      </w:r>
      <w:r w:rsidR="00BD216A" w:rsidRPr="00A2284F">
        <w:rPr>
          <w:rFonts w:ascii="Times New Roman" w:hAnsi="Times New Roman" w:cs="Times New Roman"/>
          <w:sz w:val="28"/>
          <w:szCs w:val="28"/>
        </w:rPr>
        <w:t xml:space="preserve"> </w:t>
      </w:r>
      <w:r w:rsidR="00A33795" w:rsidRPr="00A33795">
        <w:rPr>
          <w:rFonts w:ascii="Times New Roman" w:hAnsi="Times New Roman" w:cs="Times New Roman"/>
          <w:bCs/>
          <w:iCs/>
          <w:sz w:val="28"/>
          <w:szCs w:val="28"/>
          <w:lang w:val="pt-BR"/>
        </w:rPr>
        <w:t>(đại biểu triệu tập có mặt vào lúc 13h30’)</w:t>
      </w:r>
    </w:p>
    <w:p w14:paraId="53FA56EB" w14:textId="19C381F4" w:rsidR="00096481" w:rsidRPr="00A2284F" w:rsidRDefault="0009648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i/>
          <w:sz w:val="28"/>
          <w:szCs w:val="28"/>
        </w:rPr>
        <w:t>* Địa điểm:</w:t>
      </w:r>
      <w:r w:rsidRPr="00A2284F">
        <w:rPr>
          <w:rFonts w:ascii="Times New Roman" w:hAnsi="Times New Roman" w:cs="Times New Roman"/>
          <w:sz w:val="28"/>
          <w:szCs w:val="28"/>
        </w:rPr>
        <w:t xml:space="preserve"> Trung tâm Văn hóa Điện ảnh tỉ</w:t>
      </w:r>
      <w:r w:rsidR="00BD216A" w:rsidRPr="00A2284F">
        <w:rPr>
          <w:rFonts w:ascii="Times New Roman" w:hAnsi="Times New Roman" w:cs="Times New Roman"/>
          <w:sz w:val="28"/>
          <w:szCs w:val="28"/>
        </w:rPr>
        <w:t>nh.</w:t>
      </w:r>
    </w:p>
    <w:p w14:paraId="6746F32A" w14:textId="1AC3D979" w:rsidR="005D6251" w:rsidRPr="0058470C" w:rsidRDefault="005D6251" w:rsidP="00A2284F">
      <w:pPr>
        <w:spacing w:before="120" w:line="288" w:lineRule="auto"/>
        <w:ind w:firstLine="567"/>
        <w:jc w:val="both"/>
        <w:rPr>
          <w:rFonts w:ascii="Times New Roman" w:hAnsi="Times New Roman" w:cs="Times New Roman"/>
          <w:sz w:val="28"/>
          <w:szCs w:val="28"/>
        </w:rPr>
      </w:pPr>
      <w:r w:rsidRPr="0058470C">
        <w:rPr>
          <w:rFonts w:ascii="Times New Roman" w:hAnsi="Times New Roman" w:cs="Times New Roman"/>
          <w:b/>
          <w:bCs/>
          <w:sz w:val="28"/>
          <w:szCs w:val="28"/>
        </w:rPr>
        <w:t>1.</w:t>
      </w:r>
      <w:r w:rsidR="00BD216A" w:rsidRPr="0058470C">
        <w:rPr>
          <w:rFonts w:ascii="Times New Roman" w:hAnsi="Times New Roman" w:cs="Times New Roman"/>
          <w:b/>
          <w:bCs/>
          <w:sz w:val="28"/>
          <w:szCs w:val="28"/>
        </w:rPr>
        <w:t>2</w:t>
      </w:r>
      <w:r w:rsidRPr="0058470C">
        <w:rPr>
          <w:rFonts w:ascii="Times New Roman" w:hAnsi="Times New Roman" w:cs="Times New Roman"/>
          <w:b/>
          <w:bCs/>
          <w:sz w:val="28"/>
          <w:szCs w:val="28"/>
        </w:rPr>
        <w:t>.</w:t>
      </w:r>
      <w:r w:rsidRPr="0058470C">
        <w:rPr>
          <w:rFonts w:ascii="Times New Roman" w:hAnsi="Times New Roman" w:cs="Times New Roman"/>
          <w:sz w:val="28"/>
          <w:szCs w:val="28"/>
        </w:rPr>
        <w:t xml:space="preserve"> Đại biểu dự Đại hội phải đeo phù hiệu của Đại hội do Ban Tổ chức Đại hội phát. </w:t>
      </w:r>
      <w:bookmarkStart w:id="0" w:name="_GoBack"/>
      <w:bookmarkEnd w:id="0"/>
    </w:p>
    <w:p w14:paraId="11D4BC43" w14:textId="0A313E4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bCs/>
          <w:sz w:val="28"/>
          <w:szCs w:val="28"/>
        </w:rPr>
        <w:lastRenderedPageBreak/>
        <w:t>1.</w:t>
      </w:r>
      <w:r w:rsidR="00BD216A" w:rsidRPr="00A2284F">
        <w:rPr>
          <w:rFonts w:ascii="Times New Roman" w:hAnsi="Times New Roman" w:cs="Times New Roman"/>
          <w:b/>
          <w:bCs/>
          <w:sz w:val="28"/>
          <w:szCs w:val="28"/>
        </w:rPr>
        <w:t>3</w:t>
      </w:r>
      <w:r w:rsidRPr="00A2284F">
        <w:rPr>
          <w:rFonts w:ascii="Times New Roman" w:hAnsi="Times New Roman" w:cs="Times New Roman"/>
          <w:b/>
          <w:bCs/>
          <w:sz w:val="28"/>
          <w:szCs w:val="28"/>
        </w:rPr>
        <w:t>.</w:t>
      </w:r>
      <w:r w:rsidRPr="00A2284F">
        <w:rPr>
          <w:rFonts w:ascii="Times New Roman" w:hAnsi="Times New Roman" w:cs="Times New Roman"/>
          <w:sz w:val="28"/>
          <w:szCs w:val="28"/>
        </w:rPr>
        <w:t xml:space="preserve"> Trong hội trường các đại biểu ngồi đúng vị trí quy định, không nói chuyện riêng, không đi lại tự do, không giải quyết việc cơ quan, đơn vị hay cá nhân trong quá trình đại hội làm ảnh hưởng đến chất lượng của Đại hội. </w:t>
      </w:r>
    </w:p>
    <w:p w14:paraId="506A47DF" w14:textId="45C0127D"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bCs/>
          <w:sz w:val="28"/>
          <w:szCs w:val="28"/>
        </w:rPr>
        <w:t>1.</w:t>
      </w:r>
      <w:r w:rsidR="00BD216A" w:rsidRPr="00A2284F">
        <w:rPr>
          <w:rFonts w:ascii="Times New Roman" w:hAnsi="Times New Roman" w:cs="Times New Roman"/>
          <w:b/>
          <w:bCs/>
          <w:sz w:val="28"/>
          <w:szCs w:val="28"/>
        </w:rPr>
        <w:t>4</w:t>
      </w:r>
      <w:r w:rsidRPr="00A2284F">
        <w:rPr>
          <w:rFonts w:ascii="Times New Roman" w:hAnsi="Times New Roman" w:cs="Times New Roman"/>
          <w:b/>
          <w:bCs/>
          <w:sz w:val="28"/>
          <w:szCs w:val="28"/>
        </w:rPr>
        <w:t>.</w:t>
      </w:r>
      <w:r w:rsidRPr="00A2284F">
        <w:rPr>
          <w:rFonts w:ascii="Times New Roman" w:hAnsi="Times New Roman" w:cs="Times New Roman"/>
          <w:sz w:val="28"/>
          <w:szCs w:val="28"/>
        </w:rPr>
        <w:t xml:space="preserve"> Các đại biểu về dự Đại hội tập trung tư tưởng để tiếp thu các nội dung của Đại hội, tích cực tham gia các ý kiến vào nội dung, văn kiện của Đại hội các cấp và hoạt động của Đại hội. Nếu đại biểu nào có ý kiến phát biểu</w:t>
      </w:r>
      <w:r w:rsidR="00B1278B" w:rsidRPr="00A2284F">
        <w:rPr>
          <w:rFonts w:ascii="Times New Roman" w:hAnsi="Times New Roman" w:cs="Times New Roman"/>
          <w:sz w:val="28"/>
          <w:szCs w:val="28"/>
        </w:rPr>
        <w:t xml:space="preserve"> thì đăng ký về Đoàn Chủ tịch, Đoàn Thư ký để được mời phát biểu</w:t>
      </w:r>
      <w:r w:rsidRPr="00A2284F">
        <w:rPr>
          <w:rFonts w:ascii="Times New Roman" w:hAnsi="Times New Roman" w:cs="Times New Roman"/>
          <w:sz w:val="28"/>
          <w:szCs w:val="28"/>
        </w:rPr>
        <w:t>. Phải chuẩn bị kỹ nội dung bằng văn bản và các hình thức phù hợp khác để phát biểu tham luận tại Đại hội khi được Đoàn Chủ tịch đại hội cho phép, ý kiến phát biểu phải ngắn gọn, đúng trọng tâm, không trùng lặp, thời gian tham luận của mỗi đại biểu không quá 10 phút.</w:t>
      </w:r>
    </w:p>
    <w:p w14:paraId="239E5C21" w14:textId="118A85D6" w:rsidR="005D6251" w:rsidRPr="00A2284F" w:rsidRDefault="005D6251" w:rsidP="00A2284F">
      <w:pPr>
        <w:spacing w:before="120" w:line="288" w:lineRule="auto"/>
        <w:ind w:firstLine="567"/>
        <w:jc w:val="both"/>
        <w:rPr>
          <w:rFonts w:ascii="Times New Roman" w:hAnsi="Times New Roman" w:cs="Times New Roman"/>
          <w:spacing w:val="-2"/>
          <w:sz w:val="28"/>
          <w:szCs w:val="28"/>
        </w:rPr>
      </w:pPr>
      <w:r w:rsidRPr="00A2284F">
        <w:rPr>
          <w:rFonts w:ascii="Times New Roman" w:hAnsi="Times New Roman" w:cs="Times New Roman"/>
          <w:b/>
          <w:bCs/>
          <w:spacing w:val="-2"/>
          <w:sz w:val="28"/>
          <w:szCs w:val="28"/>
        </w:rPr>
        <w:t>1.</w:t>
      </w:r>
      <w:r w:rsidR="00BD216A" w:rsidRPr="00A2284F">
        <w:rPr>
          <w:rFonts w:ascii="Times New Roman" w:hAnsi="Times New Roman" w:cs="Times New Roman"/>
          <w:b/>
          <w:bCs/>
          <w:spacing w:val="-2"/>
          <w:sz w:val="28"/>
          <w:szCs w:val="28"/>
        </w:rPr>
        <w:t>5</w:t>
      </w:r>
      <w:r w:rsidRPr="00A2284F">
        <w:rPr>
          <w:rFonts w:ascii="Times New Roman" w:hAnsi="Times New Roman" w:cs="Times New Roman"/>
          <w:b/>
          <w:bCs/>
          <w:spacing w:val="-2"/>
          <w:sz w:val="28"/>
          <w:szCs w:val="28"/>
        </w:rPr>
        <w:t>.</w:t>
      </w:r>
      <w:r w:rsidRPr="00A2284F">
        <w:rPr>
          <w:rFonts w:ascii="Times New Roman" w:hAnsi="Times New Roman" w:cs="Times New Roman"/>
          <w:spacing w:val="-2"/>
          <w:sz w:val="28"/>
          <w:szCs w:val="28"/>
        </w:rPr>
        <w:t xml:space="preserve"> Các đồng chí Trưởng Đoàn đại biểu có trách nhiệm</w:t>
      </w:r>
      <w:r w:rsidR="00AB1173" w:rsidRPr="00A2284F">
        <w:rPr>
          <w:rFonts w:ascii="Times New Roman" w:hAnsi="Times New Roman" w:cs="Times New Roman"/>
          <w:spacing w:val="-2"/>
          <w:sz w:val="28"/>
          <w:szCs w:val="28"/>
        </w:rPr>
        <w:t xml:space="preserve"> </w:t>
      </w:r>
      <w:r w:rsidR="00AB1173" w:rsidRPr="00A2284F">
        <w:rPr>
          <w:rFonts w:ascii="Times New Roman" w:hAnsi="Times New Roman" w:cs="Times New Roman"/>
          <w:bCs/>
          <w:spacing w:val="-2"/>
          <w:sz w:val="28"/>
          <w:szCs w:val="28"/>
        </w:rPr>
        <w:t>thông tin đầy đủ tới các đại biểu thuộc đoàn mình về lịch trình Đại hội;</w:t>
      </w:r>
      <w:r w:rsidRPr="00A2284F">
        <w:rPr>
          <w:rFonts w:ascii="Times New Roman" w:hAnsi="Times New Roman" w:cs="Times New Roman"/>
          <w:spacing w:val="-2"/>
          <w:sz w:val="28"/>
          <w:szCs w:val="28"/>
        </w:rPr>
        <w:t xml:space="preserve"> </w:t>
      </w:r>
      <w:r w:rsidR="00AB1173" w:rsidRPr="00A2284F">
        <w:rPr>
          <w:rFonts w:ascii="Times New Roman" w:hAnsi="Times New Roman" w:cs="Times New Roman"/>
          <w:bCs/>
          <w:spacing w:val="-2"/>
          <w:sz w:val="28"/>
          <w:szCs w:val="28"/>
        </w:rPr>
        <w:t>quán triệt, quản lý các đại biểu tham gia Đại hội nghiêm túc, trách nhiệm, đầy đủ</w:t>
      </w:r>
      <w:r w:rsidR="00B1278B" w:rsidRPr="00A2284F">
        <w:rPr>
          <w:rFonts w:ascii="Times New Roman" w:hAnsi="Times New Roman" w:cs="Times New Roman"/>
          <w:bCs/>
          <w:spacing w:val="-2"/>
          <w:sz w:val="28"/>
          <w:szCs w:val="28"/>
        </w:rPr>
        <w:t xml:space="preserve"> trong suốt quá trình diễn ra Đại hội</w:t>
      </w:r>
      <w:r w:rsidRPr="00A2284F">
        <w:rPr>
          <w:rFonts w:ascii="Times New Roman" w:hAnsi="Times New Roman" w:cs="Times New Roman"/>
          <w:spacing w:val="-2"/>
          <w:sz w:val="28"/>
          <w:szCs w:val="28"/>
        </w:rPr>
        <w:t xml:space="preserve">. Trong thời gian tiến hành đại hội, lúc nghỉ giải lao giữa giờ, đại biểu không được tự ý đi ra ngoài phạm vi quy định, đại biểu nào có công việc đặc biệt đột xuất cần vắng mặt để giải quyết thì phải báo cáo trực tiếp và được sự đồng ý của Đoàn Chủ tịch Đại hội. </w:t>
      </w:r>
    </w:p>
    <w:p w14:paraId="2DDDBD78" w14:textId="47E09C88"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bCs/>
          <w:sz w:val="28"/>
          <w:szCs w:val="28"/>
        </w:rPr>
        <w:t>1.</w:t>
      </w:r>
      <w:r w:rsidR="00895C4B" w:rsidRPr="00A2284F">
        <w:rPr>
          <w:rFonts w:ascii="Times New Roman" w:hAnsi="Times New Roman" w:cs="Times New Roman"/>
          <w:b/>
          <w:bCs/>
          <w:sz w:val="28"/>
          <w:szCs w:val="28"/>
        </w:rPr>
        <w:t>6</w:t>
      </w:r>
      <w:r w:rsidRPr="00A2284F">
        <w:rPr>
          <w:rFonts w:ascii="Times New Roman" w:hAnsi="Times New Roman" w:cs="Times New Roman"/>
          <w:b/>
          <w:bCs/>
          <w:sz w:val="28"/>
          <w:szCs w:val="28"/>
        </w:rPr>
        <w:t>.</w:t>
      </w:r>
      <w:r w:rsidRPr="00A2284F">
        <w:rPr>
          <w:rFonts w:ascii="Times New Roman" w:hAnsi="Times New Roman" w:cs="Times New Roman"/>
          <w:sz w:val="28"/>
          <w:szCs w:val="28"/>
        </w:rPr>
        <w:t xml:space="preserve"> Các đại biểu tắt điện thoại di động hoặc chuyển sang chế độ</w:t>
      </w:r>
      <w:r w:rsidR="00A2284F">
        <w:rPr>
          <w:rFonts w:ascii="Times New Roman" w:hAnsi="Times New Roman" w:cs="Times New Roman"/>
          <w:sz w:val="28"/>
          <w:szCs w:val="28"/>
        </w:rPr>
        <w:t xml:space="preserve"> im lặng hoặc rung</w:t>
      </w:r>
      <w:r w:rsidRPr="00A2284F">
        <w:rPr>
          <w:rFonts w:ascii="Times New Roman" w:hAnsi="Times New Roman" w:cs="Times New Roman"/>
          <w:sz w:val="28"/>
          <w:szCs w:val="28"/>
        </w:rPr>
        <w:t xml:space="preserve"> trong thời gian làm việc của Đại hội. </w:t>
      </w:r>
    </w:p>
    <w:p w14:paraId="432C9E86" w14:textId="0943E52F"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bCs/>
          <w:sz w:val="28"/>
          <w:szCs w:val="28"/>
        </w:rPr>
        <w:t>1.</w:t>
      </w:r>
      <w:r w:rsidR="00895C4B" w:rsidRPr="00A2284F">
        <w:rPr>
          <w:rFonts w:ascii="Times New Roman" w:hAnsi="Times New Roman" w:cs="Times New Roman"/>
          <w:b/>
          <w:bCs/>
          <w:sz w:val="28"/>
          <w:szCs w:val="28"/>
        </w:rPr>
        <w:t>7</w:t>
      </w:r>
      <w:r w:rsidRPr="00A2284F">
        <w:rPr>
          <w:rFonts w:ascii="Times New Roman" w:hAnsi="Times New Roman" w:cs="Times New Roman"/>
          <w:b/>
          <w:bCs/>
          <w:sz w:val="28"/>
          <w:szCs w:val="28"/>
        </w:rPr>
        <w:t>.</w:t>
      </w:r>
      <w:r w:rsidRPr="00A2284F">
        <w:rPr>
          <w:rFonts w:ascii="Times New Roman" w:hAnsi="Times New Roman" w:cs="Times New Roman"/>
          <w:sz w:val="28"/>
          <w:szCs w:val="28"/>
        </w:rPr>
        <w:t xml:space="preserve"> Các đại biểu phải giữ gìn, quản lý tài liệu được cấp phát và tư trang cá nhân. Tuyệt đối không được mang các chất cấm và đưa người lạ không liên quan đến Đại hội vào khu vực Đại hội. </w:t>
      </w:r>
    </w:p>
    <w:p w14:paraId="108FD088" w14:textId="586DFDB1" w:rsidR="0009648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bCs/>
          <w:sz w:val="28"/>
          <w:szCs w:val="28"/>
        </w:rPr>
        <w:t>1.</w:t>
      </w:r>
      <w:r w:rsidR="00895C4B" w:rsidRPr="00A2284F">
        <w:rPr>
          <w:rFonts w:ascii="Times New Roman" w:hAnsi="Times New Roman" w:cs="Times New Roman"/>
          <w:b/>
          <w:bCs/>
          <w:sz w:val="28"/>
          <w:szCs w:val="28"/>
        </w:rPr>
        <w:t>8</w:t>
      </w:r>
      <w:r w:rsidRPr="00A2284F">
        <w:rPr>
          <w:rFonts w:ascii="Times New Roman" w:hAnsi="Times New Roman" w:cs="Times New Roman"/>
          <w:b/>
          <w:bCs/>
          <w:sz w:val="28"/>
          <w:szCs w:val="28"/>
        </w:rPr>
        <w:t>.</w:t>
      </w:r>
      <w:r w:rsidRPr="00A2284F">
        <w:rPr>
          <w:rFonts w:ascii="Times New Roman" w:hAnsi="Times New Roman" w:cs="Times New Roman"/>
          <w:sz w:val="28"/>
          <w:szCs w:val="28"/>
        </w:rPr>
        <w:t xml:space="preserve"> </w:t>
      </w:r>
      <w:r w:rsidR="006C4EA7" w:rsidRPr="00A2284F">
        <w:rPr>
          <w:rFonts w:ascii="Times New Roman" w:hAnsi="Times New Roman" w:cs="Times New Roman"/>
          <w:sz w:val="28"/>
          <w:szCs w:val="28"/>
        </w:rPr>
        <w:t xml:space="preserve">Về trang phục: Trong các phiên của Đại hội, đại biểu Đại hội mặc áo sơ mi Thanh niên Việt Nam, thắt cavat </w:t>
      </w:r>
      <w:r w:rsidR="000B2498">
        <w:rPr>
          <w:rFonts w:ascii="Times New Roman" w:hAnsi="Times New Roman" w:cs="Times New Roman"/>
          <w:sz w:val="28"/>
          <w:szCs w:val="28"/>
        </w:rPr>
        <w:t>đỏ</w:t>
      </w:r>
      <w:r w:rsidR="006C4EA7" w:rsidRPr="00A2284F">
        <w:rPr>
          <w:rFonts w:ascii="Times New Roman" w:hAnsi="Times New Roman" w:cs="Times New Roman"/>
          <w:sz w:val="28"/>
          <w:szCs w:val="28"/>
        </w:rPr>
        <w:t xml:space="preserve">, quần tối màu hoặc chân váy đen </w:t>
      </w:r>
      <w:r w:rsidR="006C4EA7" w:rsidRPr="00A2284F">
        <w:rPr>
          <w:rFonts w:ascii="Times New Roman" w:hAnsi="Times New Roman" w:cs="Times New Roman"/>
          <w:i/>
          <w:sz w:val="28"/>
          <w:szCs w:val="28"/>
        </w:rPr>
        <w:t>(đối với đại biểu nữ)</w:t>
      </w:r>
      <w:r w:rsidR="006C4EA7" w:rsidRPr="00A2284F">
        <w:rPr>
          <w:rFonts w:ascii="Times New Roman" w:hAnsi="Times New Roman" w:cs="Times New Roman"/>
          <w:sz w:val="28"/>
          <w:szCs w:val="28"/>
        </w:rPr>
        <w:t xml:space="preserve">, đi giày hoặc dép có quai hậu và đeo thẻ đại biểu; riêng đại biểu lực lượng vũ trang mặc trang phục ngành. </w:t>
      </w:r>
    </w:p>
    <w:p w14:paraId="503634F5" w14:textId="779CEF6A"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bCs/>
          <w:sz w:val="28"/>
          <w:szCs w:val="28"/>
        </w:rPr>
        <w:t>1.</w:t>
      </w:r>
      <w:r w:rsidR="00895C4B" w:rsidRPr="00A2284F">
        <w:rPr>
          <w:rFonts w:ascii="Times New Roman" w:hAnsi="Times New Roman" w:cs="Times New Roman"/>
          <w:b/>
          <w:bCs/>
          <w:sz w:val="28"/>
          <w:szCs w:val="28"/>
        </w:rPr>
        <w:t>9</w:t>
      </w:r>
      <w:r w:rsidRPr="00A2284F">
        <w:rPr>
          <w:rFonts w:ascii="Times New Roman" w:hAnsi="Times New Roman" w:cs="Times New Roman"/>
          <w:b/>
          <w:bCs/>
          <w:sz w:val="28"/>
          <w:szCs w:val="28"/>
        </w:rPr>
        <w:t>.</w:t>
      </w:r>
      <w:r w:rsidRPr="00A2284F">
        <w:rPr>
          <w:rFonts w:ascii="Times New Roman" w:hAnsi="Times New Roman" w:cs="Times New Roman"/>
          <w:sz w:val="28"/>
          <w:szCs w:val="28"/>
        </w:rPr>
        <w:t xml:space="preserve"> Về hình thức biểu quyết tại Đại hội: Đại hội biểu quyết các nội dung trong chương trình bằng thẻ biểu quyết do Ban </w:t>
      </w:r>
      <w:r w:rsidR="00E64435" w:rsidRPr="00A2284F">
        <w:rPr>
          <w:rFonts w:ascii="Times New Roman" w:hAnsi="Times New Roman" w:cs="Times New Roman"/>
          <w:sz w:val="28"/>
          <w:szCs w:val="28"/>
          <w:lang w:val="vi-VN"/>
        </w:rPr>
        <w:t>T</w:t>
      </w:r>
      <w:r w:rsidRPr="00A2284F">
        <w:rPr>
          <w:rFonts w:ascii="Times New Roman" w:hAnsi="Times New Roman" w:cs="Times New Roman"/>
          <w:sz w:val="28"/>
          <w:szCs w:val="28"/>
        </w:rPr>
        <w:t xml:space="preserve">ổ chức Đại hội chuẩn bị. </w:t>
      </w:r>
    </w:p>
    <w:p w14:paraId="23B7C62D" w14:textId="6D5B5A05" w:rsidR="005D6251" w:rsidRPr="00A2284F" w:rsidRDefault="005D6251" w:rsidP="00A2284F">
      <w:pPr>
        <w:spacing w:before="120" w:line="288" w:lineRule="auto"/>
        <w:ind w:firstLine="567"/>
        <w:jc w:val="both"/>
        <w:rPr>
          <w:rFonts w:ascii="Times New Roman" w:hAnsi="Times New Roman" w:cs="Times New Roman"/>
          <w:b/>
          <w:bCs/>
          <w:sz w:val="28"/>
          <w:szCs w:val="28"/>
        </w:rPr>
      </w:pPr>
      <w:r w:rsidRPr="00A2284F">
        <w:rPr>
          <w:rFonts w:ascii="Times New Roman" w:hAnsi="Times New Roman" w:cs="Times New Roman"/>
          <w:b/>
          <w:bCs/>
          <w:sz w:val="28"/>
          <w:szCs w:val="28"/>
        </w:rPr>
        <w:t>2. Đối với cán bộ phục vụ Đại hộ</w:t>
      </w:r>
      <w:r w:rsidR="00257836">
        <w:rPr>
          <w:rFonts w:ascii="Times New Roman" w:hAnsi="Times New Roman" w:cs="Times New Roman"/>
          <w:b/>
          <w:bCs/>
          <w:sz w:val="28"/>
          <w:szCs w:val="28"/>
        </w:rPr>
        <w:t>i</w:t>
      </w:r>
    </w:p>
    <w:p w14:paraId="2A1CFADF" w14:textId="77777777" w:rsidR="005D6251" w:rsidRPr="00257836" w:rsidRDefault="005D6251" w:rsidP="00A2284F">
      <w:pPr>
        <w:spacing w:before="120" w:line="288" w:lineRule="auto"/>
        <w:ind w:firstLine="567"/>
        <w:jc w:val="both"/>
        <w:rPr>
          <w:rFonts w:ascii="Times New Roman" w:hAnsi="Times New Roman" w:cs="Times New Roman"/>
          <w:spacing w:val="-6"/>
          <w:sz w:val="28"/>
          <w:szCs w:val="28"/>
        </w:rPr>
      </w:pPr>
      <w:r w:rsidRPr="00257836">
        <w:rPr>
          <w:rFonts w:ascii="Times New Roman" w:hAnsi="Times New Roman" w:cs="Times New Roman"/>
          <w:b/>
          <w:bCs/>
          <w:spacing w:val="-6"/>
          <w:sz w:val="28"/>
          <w:szCs w:val="28"/>
        </w:rPr>
        <w:t>2.1.</w:t>
      </w:r>
      <w:r w:rsidRPr="00257836">
        <w:rPr>
          <w:rFonts w:ascii="Times New Roman" w:hAnsi="Times New Roman" w:cs="Times New Roman"/>
          <w:spacing w:val="-6"/>
          <w:sz w:val="28"/>
          <w:szCs w:val="28"/>
        </w:rPr>
        <w:t xml:space="preserve"> Cán bộ phục vụ Đại hội đều phải đeo phù hiệu của Đại hội theo quy định. </w:t>
      </w:r>
    </w:p>
    <w:p w14:paraId="48B419B8" w14:textId="404B76E5"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bCs/>
          <w:sz w:val="28"/>
          <w:szCs w:val="28"/>
        </w:rPr>
        <w:t>2.2.</w:t>
      </w:r>
      <w:r w:rsidRPr="00A2284F">
        <w:rPr>
          <w:rFonts w:ascii="Times New Roman" w:hAnsi="Times New Roman" w:cs="Times New Roman"/>
          <w:sz w:val="28"/>
          <w:szCs w:val="28"/>
        </w:rPr>
        <w:t xml:space="preserve"> Phải nêu cao tinh thần trách nhiệm được phân công, thái độ phục vụ Đại hội phải vui vẻ, cởi mở, tận tình, chu đáo. </w:t>
      </w:r>
    </w:p>
    <w:p w14:paraId="310A27B8" w14:textId="77777777" w:rsidR="009D2407"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bCs/>
          <w:sz w:val="28"/>
          <w:szCs w:val="28"/>
        </w:rPr>
        <w:lastRenderedPageBreak/>
        <w:t>2.3.</w:t>
      </w:r>
      <w:r w:rsidRPr="00A2284F">
        <w:rPr>
          <w:rFonts w:ascii="Times New Roman" w:hAnsi="Times New Roman" w:cs="Times New Roman"/>
          <w:sz w:val="28"/>
          <w:szCs w:val="28"/>
        </w:rPr>
        <w:t xml:space="preserve"> Mọi công tác phục vụ phải đảm bảo đúng thời gian quy định. Bộ phận đảm bảo an ninh trật tự và bảo vệ sức khỏe cho đại biểu phải đảm bảo trong suốt quá trình diễn ra Đại hội. </w:t>
      </w:r>
    </w:p>
    <w:p w14:paraId="18540F54" w14:textId="64996F2B" w:rsidR="005D6251" w:rsidRPr="00A2284F" w:rsidRDefault="005D6251" w:rsidP="00A2284F">
      <w:pPr>
        <w:spacing w:before="120" w:line="288" w:lineRule="auto"/>
        <w:ind w:firstLine="567"/>
        <w:jc w:val="both"/>
        <w:rPr>
          <w:rFonts w:ascii="Times New Roman" w:hAnsi="Times New Roman" w:cs="Times New Roman"/>
          <w:b/>
          <w:bCs/>
          <w:sz w:val="28"/>
          <w:szCs w:val="28"/>
        </w:rPr>
      </w:pPr>
      <w:r w:rsidRPr="00A2284F">
        <w:rPr>
          <w:rFonts w:ascii="Times New Roman" w:hAnsi="Times New Roman" w:cs="Times New Roman"/>
          <w:b/>
          <w:bCs/>
          <w:sz w:val="28"/>
          <w:szCs w:val="28"/>
        </w:rPr>
        <w:t>II. QUY CHẾ LÀM VIỆC</w:t>
      </w:r>
    </w:p>
    <w:p w14:paraId="46F63E4E" w14:textId="76F8394B" w:rsidR="009D2407"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bCs/>
          <w:sz w:val="28"/>
          <w:szCs w:val="28"/>
        </w:rPr>
        <w:t>1. Đoàn Chủ tịch Đại hội:</w:t>
      </w:r>
      <w:r w:rsidRPr="00A2284F">
        <w:rPr>
          <w:rFonts w:ascii="Times New Roman" w:hAnsi="Times New Roman" w:cs="Times New Roman"/>
          <w:sz w:val="28"/>
          <w:szCs w:val="28"/>
        </w:rPr>
        <w:t xml:space="preserve"> Do Ban chấp hành Tỉ</w:t>
      </w:r>
      <w:r w:rsidR="00A2284F">
        <w:rPr>
          <w:rFonts w:ascii="Times New Roman" w:hAnsi="Times New Roman" w:cs="Times New Roman"/>
          <w:sz w:val="28"/>
          <w:szCs w:val="28"/>
        </w:rPr>
        <w:t>nh Đoàn khóa XV</w:t>
      </w:r>
      <w:r w:rsidRPr="00A2284F">
        <w:rPr>
          <w:rFonts w:ascii="Times New Roman" w:hAnsi="Times New Roman" w:cs="Times New Roman"/>
          <w:sz w:val="28"/>
          <w:szCs w:val="28"/>
        </w:rPr>
        <w:t xml:space="preserve"> giới thiệu, được Đại hội biểu quyết thông qua về số lượng và nhân sự. Đoàn Chủ tịch Đại hội có quyền hạn và nhiệm vụ: Điều hành công việc của Đại hội, làm việc theo nguyên tắc tập trung dân chủ, quyết định theo đa số. </w:t>
      </w:r>
    </w:p>
    <w:p w14:paraId="30EBE57D" w14:textId="6D4AC07A" w:rsidR="005D6251" w:rsidRPr="00A2284F" w:rsidRDefault="005D6251" w:rsidP="00A2284F">
      <w:pPr>
        <w:spacing w:before="120" w:line="288" w:lineRule="auto"/>
        <w:ind w:firstLine="567"/>
        <w:jc w:val="both"/>
        <w:rPr>
          <w:rFonts w:ascii="Times New Roman" w:hAnsi="Times New Roman" w:cs="Times New Roman"/>
          <w:b/>
          <w:bCs/>
          <w:i/>
          <w:iCs/>
          <w:sz w:val="28"/>
          <w:szCs w:val="28"/>
        </w:rPr>
      </w:pPr>
      <w:r w:rsidRPr="00A2284F">
        <w:rPr>
          <w:rFonts w:ascii="Times New Roman" w:hAnsi="Times New Roman" w:cs="Times New Roman"/>
          <w:b/>
          <w:bCs/>
          <w:i/>
          <w:iCs/>
          <w:sz w:val="28"/>
          <w:szCs w:val="28"/>
        </w:rPr>
        <w:t>* Nhiệm vụ</w:t>
      </w:r>
    </w:p>
    <w:p w14:paraId="12D58CD6" w14:textId="7777777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Điều hành công việc của Đại hội theo chương trình, nội quy </w:t>
      </w:r>
      <w:r w:rsidRPr="00A2284F">
        <w:rPr>
          <w:rFonts w:ascii="Times New Roman" w:hAnsi="Times New Roman" w:cs="Times New Roman"/>
          <w:i/>
          <w:iCs/>
          <w:sz w:val="28"/>
          <w:szCs w:val="28"/>
        </w:rPr>
        <w:t>(quy chế</w:t>
      </w:r>
      <w:r w:rsidRPr="00A2284F">
        <w:rPr>
          <w:rFonts w:ascii="Times New Roman" w:hAnsi="Times New Roman" w:cs="Times New Roman"/>
          <w:sz w:val="28"/>
          <w:szCs w:val="28"/>
        </w:rPr>
        <w:t xml:space="preserve">) đã được Đại hội quyết định thông qua. </w:t>
      </w:r>
    </w:p>
    <w:p w14:paraId="05D2A0AA" w14:textId="77777777" w:rsidR="009D2407"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Giới thiệu số lượng, danh sách Đoàn Thư ký; Ban Thẩm tra tư cách đại biểu để Đại hội biểu quyết thông qua. </w:t>
      </w:r>
    </w:p>
    <w:p w14:paraId="10218F8B" w14:textId="77777777" w:rsidR="009D2407" w:rsidRPr="00A2284F" w:rsidRDefault="009D2407"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lang w:val="vi-VN"/>
        </w:rPr>
        <w:t>-</w:t>
      </w:r>
      <w:r w:rsidR="005D6251" w:rsidRPr="00A2284F">
        <w:rPr>
          <w:rFonts w:ascii="Times New Roman" w:hAnsi="Times New Roman" w:cs="Times New Roman"/>
          <w:sz w:val="28"/>
          <w:szCs w:val="28"/>
        </w:rPr>
        <w:t xml:space="preserve"> Quyết định việc lưu hành các tài liệu của Đại hội. </w:t>
      </w:r>
    </w:p>
    <w:p w14:paraId="27006F16" w14:textId="720A4C64"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Hướng dẫn Đại hội thảo luận và thông qua các báo cáo của Ban Chấp hành cấp triệu tập Đại hội. </w:t>
      </w:r>
    </w:p>
    <w:p w14:paraId="131DEB3E" w14:textId="7777777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Điều hành công tác bầu cử: </w:t>
      </w:r>
    </w:p>
    <w:p w14:paraId="7A2B60E9" w14:textId="77777777" w:rsidR="00B50561" w:rsidRPr="00A2284F" w:rsidRDefault="00B50561" w:rsidP="00A2284F">
      <w:pPr>
        <w:spacing w:before="120" w:line="288" w:lineRule="auto"/>
        <w:ind w:firstLine="720"/>
        <w:jc w:val="both"/>
        <w:rPr>
          <w:rFonts w:ascii="Times New Roman" w:eastAsia="Calibri" w:hAnsi="Times New Roman" w:cs="Times New Roman"/>
          <w:sz w:val="28"/>
          <w:szCs w:val="28"/>
        </w:rPr>
      </w:pPr>
      <w:r w:rsidRPr="00A2284F">
        <w:rPr>
          <w:rFonts w:ascii="Times New Roman" w:eastAsia="Calibri" w:hAnsi="Times New Roman" w:cs="Times New Roman"/>
          <w:sz w:val="28"/>
          <w:szCs w:val="28"/>
        </w:rPr>
        <w:t>+ Hướng dẫn để Đại hội thảo luận, thống nhất tiêu chuẩn, số lượng, cơ cấu Ban Chấp hành, Bí thư và đại biểu dự Đại hội Đoàn cấp trên; lấy biểu quyết của Đại hội về số lượng Ban chấp hành nhiệm kỳ mới.</w:t>
      </w:r>
    </w:p>
    <w:p w14:paraId="63DCCCB6" w14:textId="77777777" w:rsidR="00B50561" w:rsidRPr="00A2284F" w:rsidRDefault="00B50561" w:rsidP="00A2284F">
      <w:pPr>
        <w:spacing w:before="120" w:line="288" w:lineRule="auto"/>
        <w:ind w:firstLine="720"/>
        <w:jc w:val="both"/>
        <w:rPr>
          <w:rFonts w:ascii="Times New Roman" w:eastAsia="Calibri" w:hAnsi="Times New Roman" w:cs="Times New Roman"/>
          <w:sz w:val="28"/>
          <w:szCs w:val="28"/>
        </w:rPr>
      </w:pPr>
      <w:r w:rsidRPr="00A2284F">
        <w:rPr>
          <w:rFonts w:ascii="Times New Roman" w:eastAsia="Calibri" w:hAnsi="Times New Roman" w:cs="Times New Roman"/>
          <w:sz w:val="28"/>
          <w:szCs w:val="28"/>
        </w:rPr>
        <w:t>+ Hướng dẫn việc ứng cử, đề cử Ban Chấp hành và đại biểu đi dự Đại hội Đoàn cấp trên; tổng hợp danh sách ứng cử, đề cử, tiếp thu ý kiến xin rút và quyết định cho rút tên hay không cho rút tên trong danh sách bầu cử</w:t>
      </w:r>
    </w:p>
    <w:p w14:paraId="2C21A6C3" w14:textId="77777777" w:rsidR="00B50561" w:rsidRPr="00A2284F" w:rsidRDefault="00B50561" w:rsidP="00A2284F">
      <w:pPr>
        <w:spacing w:before="120" w:line="288" w:lineRule="auto"/>
        <w:ind w:firstLine="720"/>
        <w:jc w:val="both"/>
        <w:rPr>
          <w:rFonts w:ascii="Times New Roman" w:eastAsia="Calibri" w:hAnsi="Times New Roman" w:cs="Times New Roman"/>
          <w:sz w:val="28"/>
          <w:szCs w:val="28"/>
        </w:rPr>
      </w:pPr>
      <w:r w:rsidRPr="00A2284F">
        <w:rPr>
          <w:rFonts w:ascii="Times New Roman" w:eastAsia="Calibri" w:hAnsi="Times New Roman" w:cs="Times New Roman"/>
          <w:sz w:val="28"/>
          <w:szCs w:val="28"/>
        </w:rPr>
        <w:t>+ Lập danh sách bầu cử, lấy biểu quyết của Đại hội thông qua danh sách bầu cử; giới thiệu số lượng, danh sách Ban kiểm phiếu để Đại hội biểu quyết, điều hành hoạt động của Ban kiểm phiếu.</w:t>
      </w:r>
    </w:p>
    <w:p w14:paraId="0A3687D4" w14:textId="387DE194" w:rsidR="00B50561" w:rsidRPr="00A2284F" w:rsidRDefault="00B50561" w:rsidP="00A2284F">
      <w:pPr>
        <w:spacing w:before="120" w:line="288" w:lineRule="auto"/>
        <w:ind w:firstLine="720"/>
        <w:jc w:val="both"/>
        <w:rPr>
          <w:rFonts w:ascii="Times New Roman" w:eastAsia="Calibri" w:hAnsi="Times New Roman" w:cs="Times New Roman"/>
          <w:sz w:val="28"/>
          <w:szCs w:val="28"/>
        </w:rPr>
      </w:pPr>
      <w:r w:rsidRPr="00A2284F">
        <w:rPr>
          <w:rFonts w:ascii="Times New Roman" w:eastAsia="Calibri" w:hAnsi="Times New Roman" w:cs="Times New Roman"/>
          <w:sz w:val="28"/>
          <w:szCs w:val="28"/>
        </w:rPr>
        <w:t>+ Trao đổi những ý kiến của đại biểu về nhân sự trong quá trình chuẩn bị bầu cử.</w:t>
      </w:r>
    </w:p>
    <w:p w14:paraId="4D0DA965" w14:textId="77777777" w:rsidR="009D2407"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Giải quyết những vấn đề phát sinh trong Đại hội. </w:t>
      </w:r>
    </w:p>
    <w:p w14:paraId="4D359E1F" w14:textId="609847F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Điều hành thông qua nghị quyết Đại hội. </w:t>
      </w:r>
    </w:p>
    <w:p w14:paraId="238B7F83" w14:textId="7777777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Tổng kết, bế mạc Đại hội. </w:t>
      </w:r>
    </w:p>
    <w:p w14:paraId="6A3164C6" w14:textId="7777777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bCs/>
          <w:sz w:val="28"/>
          <w:szCs w:val="28"/>
        </w:rPr>
        <w:lastRenderedPageBreak/>
        <w:t>2. Đoàn Thư ký Đại hội:</w:t>
      </w:r>
      <w:r w:rsidRPr="00A2284F">
        <w:rPr>
          <w:rFonts w:ascii="Times New Roman" w:hAnsi="Times New Roman" w:cs="Times New Roman"/>
          <w:sz w:val="28"/>
          <w:szCs w:val="28"/>
        </w:rPr>
        <w:t xml:space="preserve"> Gồm những đại biểu chính thức của Đại hội, do Đoàn Chủ tịch Đại hội giới thiệu để Đại hội biểu quyết về số lượng, danh sách Đoàn Thư ký. </w:t>
      </w:r>
    </w:p>
    <w:p w14:paraId="419C36B3" w14:textId="67C6EBD3" w:rsidR="005D6251" w:rsidRPr="00A2284F" w:rsidRDefault="005D6251" w:rsidP="00A2284F">
      <w:pPr>
        <w:spacing w:before="120" w:line="288" w:lineRule="auto"/>
        <w:ind w:firstLine="567"/>
        <w:jc w:val="both"/>
        <w:rPr>
          <w:rFonts w:ascii="Times New Roman" w:hAnsi="Times New Roman" w:cs="Times New Roman"/>
          <w:b/>
          <w:bCs/>
          <w:i/>
          <w:iCs/>
          <w:sz w:val="28"/>
          <w:szCs w:val="28"/>
        </w:rPr>
      </w:pPr>
      <w:r w:rsidRPr="00A2284F">
        <w:rPr>
          <w:rFonts w:ascii="Times New Roman" w:hAnsi="Times New Roman" w:cs="Times New Roman"/>
          <w:b/>
          <w:bCs/>
          <w:i/>
          <w:iCs/>
          <w:sz w:val="28"/>
          <w:szCs w:val="28"/>
        </w:rPr>
        <w:t xml:space="preserve">* Nhiệm vụ </w:t>
      </w:r>
    </w:p>
    <w:p w14:paraId="7ADB1864" w14:textId="7777777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Ghi biên bản Đại hội; tổng hợp ý kiến thảo luận và dự thảo các văn bản kết luận, Nghị quyết của Đại hội; trình bày dự thảo Nghị quyết Đại hội. </w:t>
      </w:r>
    </w:p>
    <w:p w14:paraId="6BDCD0C5" w14:textId="5CBD8FCF"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Quản lý và phát tài liệu, ấn phẩm của Đại hội theo sự chỉ đạo của Đoàn Chủ tịch</w:t>
      </w:r>
      <w:r w:rsidR="00B1278B" w:rsidRPr="00A2284F">
        <w:rPr>
          <w:rFonts w:ascii="Times New Roman" w:hAnsi="Times New Roman" w:cs="Times New Roman"/>
          <w:sz w:val="28"/>
          <w:szCs w:val="28"/>
        </w:rPr>
        <w:t>.</w:t>
      </w:r>
      <w:r w:rsidR="00E64435" w:rsidRPr="00A2284F">
        <w:rPr>
          <w:rFonts w:ascii="Times New Roman" w:hAnsi="Times New Roman" w:cs="Times New Roman"/>
          <w:sz w:val="28"/>
          <w:szCs w:val="28"/>
          <w:lang w:val="vi-VN"/>
        </w:rPr>
        <w:t xml:space="preserve"> </w:t>
      </w:r>
      <w:r w:rsidRPr="00A2284F">
        <w:rPr>
          <w:rFonts w:ascii="Times New Roman" w:hAnsi="Times New Roman" w:cs="Times New Roman"/>
          <w:sz w:val="28"/>
          <w:szCs w:val="28"/>
        </w:rPr>
        <w:t>Thu nhận, bảo quản và gửi đến Ban Chấp hành khóa mới đầy đủ hồ sơ, tài liệu, ấn phẩm của Đại hội.</w:t>
      </w:r>
    </w:p>
    <w:p w14:paraId="2C572D4B" w14:textId="5770645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bCs/>
          <w:sz w:val="28"/>
          <w:szCs w:val="28"/>
        </w:rPr>
        <w:t xml:space="preserve">3. Ban Kiểm phiếu: </w:t>
      </w:r>
      <w:r w:rsidRPr="00A2284F">
        <w:rPr>
          <w:rFonts w:ascii="Times New Roman" w:hAnsi="Times New Roman" w:cs="Times New Roman"/>
          <w:sz w:val="28"/>
          <w:szCs w:val="28"/>
        </w:rPr>
        <w:t xml:space="preserve">Có trách nhiệm giúp việc bầu cử của Đại hội do Đoàn Chủ tịch giới thiệu, Đại hội biểu quyết thông qua về số lượng và nhân sự. Ban Kiểm phiếu gồm một số đại biểu chính thức trong Đại hội và không có tên trong danh sách bầu cử. </w:t>
      </w:r>
    </w:p>
    <w:p w14:paraId="434AEBAB" w14:textId="5551DFE2" w:rsidR="005D6251" w:rsidRPr="00A2284F" w:rsidRDefault="005D6251" w:rsidP="00A2284F">
      <w:pPr>
        <w:spacing w:before="120" w:line="288" w:lineRule="auto"/>
        <w:ind w:firstLine="567"/>
        <w:jc w:val="both"/>
        <w:rPr>
          <w:rFonts w:ascii="Times New Roman" w:hAnsi="Times New Roman" w:cs="Times New Roman"/>
          <w:b/>
          <w:bCs/>
          <w:i/>
          <w:iCs/>
          <w:sz w:val="28"/>
          <w:szCs w:val="28"/>
        </w:rPr>
      </w:pPr>
      <w:r w:rsidRPr="00A2284F">
        <w:rPr>
          <w:rFonts w:ascii="Times New Roman" w:hAnsi="Times New Roman" w:cs="Times New Roman"/>
          <w:b/>
          <w:bCs/>
          <w:i/>
          <w:iCs/>
          <w:sz w:val="28"/>
          <w:szCs w:val="28"/>
        </w:rPr>
        <w:t xml:space="preserve">* Nhiệm vụ </w:t>
      </w:r>
    </w:p>
    <w:p w14:paraId="27EEECFD" w14:textId="77777777" w:rsidR="005D6251" w:rsidRPr="00257836" w:rsidRDefault="005D6251" w:rsidP="00A2284F">
      <w:pPr>
        <w:spacing w:before="120" w:line="288" w:lineRule="auto"/>
        <w:ind w:firstLine="567"/>
        <w:jc w:val="both"/>
        <w:rPr>
          <w:rFonts w:ascii="Times New Roman" w:hAnsi="Times New Roman" w:cs="Times New Roman"/>
          <w:spacing w:val="-10"/>
          <w:sz w:val="28"/>
          <w:szCs w:val="28"/>
        </w:rPr>
      </w:pPr>
      <w:r w:rsidRPr="00257836">
        <w:rPr>
          <w:rFonts w:ascii="Times New Roman" w:hAnsi="Times New Roman" w:cs="Times New Roman"/>
          <w:spacing w:val="-10"/>
          <w:sz w:val="28"/>
          <w:szCs w:val="28"/>
        </w:rPr>
        <w:t xml:space="preserve">- Hướng dẫn nguyên tắc, thủ tục bầu cử, điều kiện trúng cử và cách thức bỏ phiếu. </w:t>
      </w:r>
    </w:p>
    <w:p w14:paraId="352C2DB2" w14:textId="7777777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Kiểm tra, niêm phong thùng phiếu; phát phiếu trực tiếp cho đại biểu; kiểm tổng số phiếu phát ra, thu về báo cáo Đại hội; tiến hành kiểm phiếu bầu; xem xét và kết luận về các phiếu không hợp lệ. </w:t>
      </w:r>
    </w:p>
    <w:p w14:paraId="57F83F14" w14:textId="69E2999E"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Xem xét và báo cáo Đoàn Chủ tịch quyết định những trường hợp vi phạm nguyên tắc bầu cử hoặc có đơn thư khiếu nại về bầu cử trong Đại hội. </w:t>
      </w:r>
    </w:p>
    <w:p w14:paraId="46E9224B" w14:textId="7777777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Lập biên bản kiểm phiếu, báo cáo Đoàn Chủ tịch; công bố kết quả bầu cử; niêm phong phiếu bầu và chuyển cho Đoàn Chủ tịch Đại hội để Đoàn Chủ tịch Đại hội bàn giao cho Ban Chấp hành khoá mới lưu trữ theo quy định. </w:t>
      </w:r>
    </w:p>
    <w:p w14:paraId="2F3DAC38" w14:textId="7777777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b/>
          <w:bCs/>
          <w:sz w:val="28"/>
          <w:szCs w:val="28"/>
        </w:rPr>
        <w:t>4. Ban Thẩm tra tư cách đại biểu:</w:t>
      </w:r>
      <w:r w:rsidRPr="00A2284F">
        <w:rPr>
          <w:rFonts w:ascii="Times New Roman" w:hAnsi="Times New Roman" w:cs="Times New Roman"/>
          <w:sz w:val="28"/>
          <w:szCs w:val="28"/>
        </w:rPr>
        <w:t xml:space="preserve"> Gồm những đại biểu chính thức, do Đoàn Chủ tịch Đại hội giới thiệu, Đại hội biểu quyết số lượng và danh sách Ban Thẩm tra tư cách đại biểu. </w:t>
      </w:r>
    </w:p>
    <w:p w14:paraId="08459E57" w14:textId="4106BFF6" w:rsidR="005D6251" w:rsidRPr="00A2284F" w:rsidRDefault="005D6251" w:rsidP="00A2284F">
      <w:pPr>
        <w:spacing w:before="120" w:line="288" w:lineRule="auto"/>
        <w:ind w:firstLine="567"/>
        <w:jc w:val="both"/>
        <w:rPr>
          <w:rFonts w:ascii="Times New Roman" w:hAnsi="Times New Roman" w:cs="Times New Roman"/>
          <w:b/>
          <w:bCs/>
          <w:i/>
          <w:iCs/>
          <w:sz w:val="28"/>
          <w:szCs w:val="28"/>
        </w:rPr>
      </w:pPr>
      <w:r w:rsidRPr="00A2284F">
        <w:rPr>
          <w:rFonts w:ascii="Times New Roman" w:hAnsi="Times New Roman" w:cs="Times New Roman"/>
          <w:b/>
          <w:bCs/>
          <w:i/>
          <w:iCs/>
          <w:sz w:val="28"/>
          <w:szCs w:val="28"/>
        </w:rPr>
        <w:t>* Nhiệm vụ</w:t>
      </w:r>
    </w:p>
    <w:p w14:paraId="0EC90BA5" w14:textId="77777777" w:rsidR="005D6251" w:rsidRPr="00A2284F" w:rsidRDefault="005D6251" w:rsidP="00A2284F">
      <w:pPr>
        <w:spacing w:before="120" w:line="288" w:lineRule="auto"/>
        <w:ind w:firstLine="567"/>
        <w:jc w:val="both"/>
        <w:rPr>
          <w:rFonts w:ascii="Times New Roman" w:hAnsi="Times New Roman" w:cs="Times New Roman"/>
          <w:spacing w:val="-4"/>
          <w:sz w:val="28"/>
          <w:szCs w:val="28"/>
        </w:rPr>
      </w:pPr>
      <w:r w:rsidRPr="00A2284F">
        <w:rPr>
          <w:rFonts w:ascii="Times New Roman" w:hAnsi="Times New Roman" w:cs="Times New Roman"/>
          <w:spacing w:val="-4"/>
          <w:sz w:val="28"/>
          <w:szCs w:val="28"/>
        </w:rPr>
        <w:t xml:space="preserve">- Xem xét báo cáo và các tài liệu liên quan do Ban Chấp hành cấp triệu tập Đại hội cung cấp về việc chấp hành nguyên tắc, thủ tục, tình hình và kết quả bầu cử đại biểu; những vấn đề có liên quan đến tư cách đại biểu để xét tư cách đại biểu. </w:t>
      </w:r>
    </w:p>
    <w:p w14:paraId="45070918" w14:textId="7777777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Xem xét các đơn thư khiếu nại, tố cáo về tư cách đại biểu; báo cáo với Đoàn Chủ tịch để trình Đại hội xem xét, quyết định về những trường hợp không đủ tư cách đại biểu. </w:t>
      </w:r>
    </w:p>
    <w:p w14:paraId="7B2486C6" w14:textId="7777777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lastRenderedPageBreak/>
        <w:t xml:space="preserve">- Báo cáo với Đại hội kết quả thẩm tra tư cách đại biểu để Đại hội xem xét, biểu quyết công nhận. </w:t>
      </w:r>
    </w:p>
    <w:p w14:paraId="70341668" w14:textId="7777777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Hướng dẫn đại biểu Đại hội thực hiện nghiêm túc Nội quy của Đại hội. </w:t>
      </w:r>
    </w:p>
    <w:p w14:paraId="26A2C13A" w14:textId="77777777" w:rsidR="005D6251" w:rsidRPr="00A2284F" w:rsidRDefault="005D6251" w:rsidP="00A2284F">
      <w:pPr>
        <w:spacing w:before="120" w:line="288" w:lineRule="auto"/>
        <w:ind w:firstLine="567"/>
        <w:jc w:val="both"/>
        <w:rPr>
          <w:rFonts w:ascii="Times New Roman" w:hAnsi="Times New Roman" w:cs="Times New Roman"/>
          <w:b/>
          <w:bCs/>
          <w:sz w:val="28"/>
          <w:szCs w:val="28"/>
        </w:rPr>
      </w:pPr>
      <w:r w:rsidRPr="00A2284F">
        <w:rPr>
          <w:rFonts w:ascii="Times New Roman" w:hAnsi="Times New Roman" w:cs="Times New Roman"/>
          <w:b/>
          <w:bCs/>
          <w:sz w:val="28"/>
          <w:szCs w:val="28"/>
        </w:rPr>
        <w:t xml:space="preserve">5. Đại biểu dự Đại hội </w:t>
      </w:r>
    </w:p>
    <w:p w14:paraId="21948984" w14:textId="675DF7C5" w:rsidR="005D6251" w:rsidRPr="00A2284F" w:rsidRDefault="005D6251" w:rsidP="00A2284F">
      <w:pPr>
        <w:spacing w:before="120" w:line="288" w:lineRule="auto"/>
        <w:ind w:firstLine="567"/>
        <w:jc w:val="both"/>
        <w:rPr>
          <w:rFonts w:ascii="Times New Roman" w:hAnsi="Times New Roman" w:cs="Times New Roman"/>
          <w:b/>
          <w:i/>
          <w:sz w:val="28"/>
          <w:szCs w:val="28"/>
        </w:rPr>
      </w:pPr>
      <w:r w:rsidRPr="00A2284F">
        <w:rPr>
          <w:rFonts w:ascii="Times New Roman" w:hAnsi="Times New Roman" w:cs="Times New Roman"/>
          <w:b/>
          <w:i/>
          <w:sz w:val="28"/>
          <w:szCs w:val="28"/>
        </w:rPr>
        <w:t>- Quyền của đại biểu dự Đại hộ</w:t>
      </w:r>
      <w:r w:rsidR="00257836">
        <w:rPr>
          <w:rFonts w:ascii="Times New Roman" w:hAnsi="Times New Roman" w:cs="Times New Roman"/>
          <w:b/>
          <w:i/>
          <w:sz w:val="28"/>
          <w:szCs w:val="28"/>
        </w:rPr>
        <w:t>i</w:t>
      </w:r>
    </w:p>
    <w:p w14:paraId="0A9F37B5" w14:textId="7777777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Thảo luận, phát biểu đóng góp ý kiến của mình vào các Văn kiện trình Đại hội, biểu quyết công việc của Đại hội. </w:t>
      </w:r>
    </w:p>
    <w:p w14:paraId="4E99124D" w14:textId="2998674C"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Ứng cử, đề cử và bầu cử cơ quan lãnh đạo của Đoàn TNCS Hồ Chí Minh tỉnh </w:t>
      </w:r>
      <w:r w:rsidR="00257836">
        <w:rPr>
          <w:rFonts w:ascii="Times New Roman" w:hAnsi="Times New Roman" w:cs="Times New Roman"/>
          <w:sz w:val="28"/>
          <w:szCs w:val="28"/>
        </w:rPr>
        <w:t>Quảng Bình khóa XVI</w:t>
      </w:r>
      <w:r w:rsidRPr="00A2284F">
        <w:rPr>
          <w:rFonts w:ascii="Times New Roman" w:hAnsi="Times New Roman" w:cs="Times New Roman"/>
          <w:sz w:val="28"/>
          <w:szCs w:val="28"/>
        </w:rPr>
        <w:t xml:space="preserve"> và bầu cử đại biểu dự Đại hội Đại biểu Đoàn TNCS Hồ Chí Minh toàn quốc lần thứ XII, nhiệm kỳ 2022 - 2027. </w:t>
      </w:r>
    </w:p>
    <w:p w14:paraId="3A3B5ED4" w14:textId="7777777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Báo cáo, kiến nghị với Đoàn Chủ tịch những nội dung liên quan đến Đại hội và được trả lời. </w:t>
      </w:r>
    </w:p>
    <w:p w14:paraId="11420BCE" w14:textId="16C2422D" w:rsidR="005D6251" w:rsidRPr="00A2284F" w:rsidRDefault="005D6251" w:rsidP="00A2284F">
      <w:pPr>
        <w:spacing w:before="120" w:line="288" w:lineRule="auto"/>
        <w:ind w:firstLine="567"/>
        <w:jc w:val="both"/>
        <w:rPr>
          <w:rFonts w:ascii="Times New Roman" w:hAnsi="Times New Roman" w:cs="Times New Roman"/>
          <w:b/>
          <w:i/>
          <w:sz w:val="28"/>
          <w:szCs w:val="28"/>
        </w:rPr>
      </w:pPr>
      <w:r w:rsidRPr="00A2284F">
        <w:rPr>
          <w:rFonts w:ascii="Times New Roman" w:hAnsi="Times New Roman" w:cs="Times New Roman"/>
          <w:b/>
          <w:i/>
          <w:sz w:val="28"/>
          <w:szCs w:val="28"/>
        </w:rPr>
        <w:t>- Trách nhiệm của đại biểu dự Đại hộ</w:t>
      </w:r>
      <w:r w:rsidR="00257836">
        <w:rPr>
          <w:rFonts w:ascii="Times New Roman" w:hAnsi="Times New Roman" w:cs="Times New Roman"/>
          <w:b/>
          <w:i/>
          <w:sz w:val="28"/>
          <w:szCs w:val="28"/>
        </w:rPr>
        <w:t>i</w:t>
      </w:r>
    </w:p>
    <w:p w14:paraId="463C155D" w14:textId="77777777" w:rsidR="005D6251"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Chấp hành nghiêm nội quy, quy chế làm việc và những quy định cụ thể khác do Đại hội đề ra; thực hiện sự điều hành của Đoàn Chủ tịch Đại hội. </w:t>
      </w:r>
    </w:p>
    <w:p w14:paraId="5E954983" w14:textId="070E1344" w:rsidR="009D2407" w:rsidRPr="00A2284F" w:rsidRDefault="005D6251" w:rsidP="00A2284F">
      <w:pPr>
        <w:spacing w:before="120" w:line="288" w:lineRule="auto"/>
        <w:ind w:firstLine="567"/>
        <w:jc w:val="both"/>
        <w:rPr>
          <w:rFonts w:ascii="Times New Roman" w:hAnsi="Times New Roman" w:cs="Times New Roman"/>
          <w:sz w:val="28"/>
          <w:szCs w:val="28"/>
        </w:rPr>
      </w:pPr>
      <w:r w:rsidRPr="00A2284F">
        <w:rPr>
          <w:rFonts w:ascii="Times New Roman" w:hAnsi="Times New Roman" w:cs="Times New Roman"/>
          <w:sz w:val="28"/>
          <w:szCs w:val="28"/>
        </w:rPr>
        <w:t xml:space="preserve">+ Nghiên cứu, đóng góp ý kiến vào các </w:t>
      </w:r>
      <w:r w:rsidR="0059537F" w:rsidRPr="00A2284F">
        <w:rPr>
          <w:rFonts w:ascii="Times New Roman" w:hAnsi="Times New Roman" w:cs="Times New Roman"/>
          <w:sz w:val="28"/>
          <w:szCs w:val="28"/>
        </w:rPr>
        <w:t>văn kiện</w:t>
      </w:r>
      <w:r w:rsidRPr="00A2284F">
        <w:rPr>
          <w:rFonts w:ascii="Times New Roman" w:hAnsi="Times New Roman" w:cs="Times New Roman"/>
          <w:sz w:val="28"/>
          <w:szCs w:val="28"/>
        </w:rPr>
        <w:t xml:space="preserve"> trình tại Đại hội Đoàn TNCS Hồ Chí Minh tỉnh </w:t>
      </w:r>
      <w:r w:rsidR="00257836">
        <w:rPr>
          <w:rFonts w:ascii="Times New Roman" w:hAnsi="Times New Roman" w:cs="Times New Roman"/>
          <w:sz w:val="28"/>
          <w:szCs w:val="28"/>
        </w:rPr>
        <w:t>Quảng Bình</w:t>
      </w:r>
      <w:r w:rsidRPr="00A2284F">
        <w:rPr>
          <w:rFonts w:ascii="Times New Roman" w:hAnsi="Times New Roman" w:cs="Times New Roman"/>
          <w:sz w:val="28"/>
          <w:szCs w:val="28"/>
        </w:rPr>
        <w:t xml:space="preserve"> lần thứ</w:t>
      </w:r>
      <w:r w:rsidR="00257836">
        <w:rPr>
          <w:rFonts w:ascii="Times New Roman" w:hAnsi="Times New Roman" w:cs="Times New Roman"/>
          <w:sz w:val="28"/>
          <w:szCs w:val="28"/>
        </w:rPr>
        <w:t xml:space="preserve"> XV</w:t>
      </w:r>
      <w:r w:rsidRPr="00A2284F">
        <w:rPr>
          <w:rFonts w:ascii="Times New Roman" w:hAnsi="Times New Roman" w:cs="Times New Roman"/>
          <w:sz w:val="28"/>
          <w:szCs w:val="28"/>
        </w:rPr>
        <w:t xml:space="preserve">I, nhiệm kỳ 2022 - 2027. </w:t>
      </w:r>
    </w:p>
    <w:p w14:paraId="32DB00F0" w14:textId="5AD85139" w:rsidR="00895C4B" w:rsidRPr="00A2284F" w:rsidRDefault="0059537F" w:rsidP="00A2284F">
      <w:pPr>
        <w:widowControl w:val="0"/>
        <w:spacing w:before="120" w:line="288" w:lineRule="auto"/>
        <w:ind w:firstLine="567"/>
        <w:jc w:val="both"/>
        <w:rPr>
          <w:rFonts w:ascii="Times New Roman" w:hAnsi="Times New Roman" w:cs="Times New Roman"/>
          <w:noProof/>
          <w:sz w:val="28"/>
          <w:szCs w:val="28"/>
        </w:rPr>
      </w:pPr>
      <w:r w:rsidRPr="00A2284F">
        <w:rPr>
          <w:rFonts w:ascii="Times New Roman" w:hAnsi="Times New Roman" w:cs="Times New Roman"/>
          <w:noProof/>
          <w:sz w:val="28"/>
          <w:szCs w:val="28"/>
        </w:rPr>
        <w:t xml:space="preserve">Trên đây là Nội quy, quy chế làm việc của Đại hội Đại biểu Đoàn TNCS Hồ Chí Minh tỉnh </w:t>
      </w:r>
      <w:r w:rsidR="00257836">
        <w:rPr>
          <w:rFonts w:ascii="Times New Roman" w:hAnsi="Times New Roman" w:cs="Times New Roman"/>
          <w:noProof/>
          <w:sz w:val="28"/>
          <w:szCs w:val="28"/>
        </w:rPr>
        <w:t>Quảng Bình</w:t>
      </w:r>
      <w:r w:rsidRPr="00A2284F">
        <w:rPr>
          <w:rFonts w:ascii="Times New Roman" w:hAnsi="Times New Roman" w:cs="Times New Roman"/>
          <w:noProof/>
          <w:sz w:val="28"/>
          <w:szCs w:val="28"/>
        </w:rPr>
        <w:t xml:space="preserve"> lần thứ</w:t>
      </w:r>
      <w:r w:rsidR="00257836">
        <w:rPr>
          <w:rFonts w:ascii="Times New Roman" w:hAnsi="Times New Roman" w:cs="Times New Roman"/>
          <w:noProof/>
          <w:sz w:val="28"/>
          <w:szCs w:val="28"/>
        </w:rPr>
        <w:t xml:space="preserve"> XV</w:t>
      </w:r>
      <w:r w:rsidRPr="00A2284F">
        <w:rPr>
          <w:rFonts w:ascii="Times New Roman" w:hAnsi="Times New Roman" w:cs="Times New Roman"/>
          <w:noProof/>
          <w:sz w:val="28"/>
          <w:szCs w:val="28"/>
        </w:rPr>
        <w:t>I, nhiệm kỳ 20</w:t>
      </w:r>
      <w:r w:rsidR="00257836">
        <w:rPr>
          <w:rFonts w:ascii="Times New Roman" w:hAnsi="Times New Roman" w:cs="Times New Roman"/>
          <w:noProof/>
          <w:sz w:val="28"/>
          <w:szCs w:val="28"/>
        </w:rPr>
        <w:t>22</w:t>
      </w:r>
      <w:r w:rsidRPr="00A2284F">
        <w:rPr>
          <w:rFonts w:ascii="Times New Roman" w:hAnsi="Times New Roman" w:cs="Times New Roman"/>
          <w:noProof/>
          <w:sz w:val="28"/>
          <w:szCs w:val="28"/>
        </w:rPr>
        <w:t xml:space="preserve"> - 202</w:t>
      </w:r>
      <w:r w:rsidR="00257836">
        <w:rPr>
          <w:rFonts w:ascii="Times New Roman" w:hAnsi="Times New Roman" w:cs="Times New Roman"/>
          <w:noProof/>
          <w:sz w:val="28"/>
          <w:szCs w:val="28"/>
        </w:rPr>
        <w:t>7</w:t>
      </w:r>
      <w:r w:rsidRPr="00A2284F">
        <w:rPr>
          <w:rFonts w:ascii="Times New Roman" w:hAnsi="Times New Roman" w:cs="Times New Roman"/>
          <w:noProof/>
          <w:sz w:val="28"/>
          <w:szCs w:val="28"/>
        </w:rPr>
        <w:t xml:space="preserve"> và </w:t>
      </w:r>
      <w:r w:rsidR="00895C4B" w:rsidRPr="00A2284F">
        <w:rPr>
          <w:rFonts w:ascii="Times New Roman" w:hAnsi="Times New Roman" w:cs="Times New Roman"/>
          <w:noProof/>
          <w:sz w:val="28"/>
          <w:szCs w:val="28"/>
        </w:rPr>
        <w:t>được gửi tới các đại biểu chính thức của Đại hội để thống nhất thực hiện./.</w:t>
      </w:r>
    </w:p>
    <w:p w14:paraId="16BFBF59" w14:textId="77777777" w:rsidR="00895C4B" w:rsidRPr="00A2284F" w:rsidRDefault="00895C4B" w:rsidP="00A2284F">
      <w:pPr>
        <w:widowControl w:val="0"/>
        <w:spacing w:before="120" w:line="288" w:lineRule="auto"/>
        <w:ind w:firstLine="2410"/>
        <w:jc w:val="center"/>
        <w:rPr>
          <w:rFonts w:ascii="Times New Roman" w:hAnsi="Times New Roman" w:cs="Times New Roman"/>
          <w:b/>
          <w:noProof/>
          <w:sz w:val="28"/>
          <w:szCs w:val="28"/>
        </w:rPr>
      </w:pPr>
    </w:p>
    <w:p w14:paraId="2143E94A" w14:textId="5C19A329" w:rsidR="009D2407" w:rsidRPr="00A2284F" w:rsidRDefault="009D2407" w:rsidP="00257836">
      <w:pPr>
        <w:widowControl w:val="0"/>
        <w:ind w:firstLine="2410"/>
        <w:rPr>
          <w:rFonts w:ascii="Times New Roman" w:hAnsi="Times New Roman" w:cs="Times New Roman"/>
          <w:b/>
          <w:noProof/>
          <w:sz w:val="28"/>
          <w:szCs w:val="28"/>
          <w:lang w:val="vi-VN"/>
        </w:rPr>
      </w:pPr>
      <w:r w:rsidRPr="00A2284F">
        <w:rPr>
          <w:rFonts w:ascii="Times New Roman" w:hAnsi="Times New Roman" w:cs="Times New Roman"/>
          <w:b/>
          <w:noProof/>
          <w:sz w:val="28"/>
          <w:szCs w:val="28"/>
          <w:lang w:val="vi-VN"/>
        </w:rPr>
        <w:t xml:space="preserve">ĐẠI HỘI ĐẠI BIỂU ĐOÀN TNCS HỒ CHÍ MINH </w:t>
      </w:r>
    </w:p>
    <w:p w14:paraId="45597940" w14:textId="5E2BDA62" w:rsidR="009D2407" w:rsidRPr="00A2284F" w:rsidRDefault="009D2407" w:rsidP="00257836">
      <w:pPr>
        <w:widowControl w:val="0"/>
        <w:ind w:firstLine="1843"/>
        <w:rPr>
          <w:rFonts w:ascii="Times New Roman" w:hAnsi="Times New Roman" w:cs="Times New Roman"/>
          <w:b/>
          <w:noProof/>
          <w:sz w:val="28"/>
          <w:szCs w:val="28"/>
          <w:lang w:val="vi-VN"/>
        </w:rPr>
      </w:pPr>
      <w:r w:rsidRPr="00A2284F">
        <w:rPr>
          <w:rFonts w:ascii="Times New Roman" w:hAnsi="Times New Roman" w:cs="Times New Roman"/>
          <w:b/>
          <w:noProof/>
          <w:sz w:val="28"/>
          <w:szCs w:val="28"/>
          <w:lang w:val="vi-VN"/>
        </w:rPr>
        <w:t xml:space="preserve"> </w:t>
      </w:r>
      <w:r w:rsidR="00257836">
        <w:rPr>
          <w:rFonts w:ascii="Times New Roman" w:hAnsi="Times New Roman" w:cs="Times New Roman"/>
          <w:b/>
          <w:noProof/>
          <w:sz w:val="28"/>
          <w:szCs w:val="28"/>
        </w:rPr>
        <w:t>QUẢNG BÌNH</w:t>
      </w:r>
      <w:r w:rsidRPr="00A2284F">
        <w:rPr>
          <w:rFonts w:ascii="Times New Roman" w:hAnsi="Times New Roman" w:cs="Times New Roman"/>
          <w:b/>
          <w:noProof/>
          <w:sz w:val="28"/>
          <w:szCs w:val="28"/>
          <w:lang w:val="vi-VN"/>
        </w:rPr>
        <w:t xml:space="preserve"> </w:t>
      </w:r>
      <w:r w:rsidRPr="00A2284F">
        <w:rPr>
          <w:rFonts w:ascii="Times New Roman" w:hAnsi="Times New Roman" w:cs="Times New Roman"/>
          <w:b/>
          <w:noProof/>
          <w:sz w:val="28"/>
          <w:szCs w:val="28"/>
          <w:lang w:val="de-DE"/>
        </w:rPr>
        <w:t>LẦN THỨ</w:t>
      </w:r>
      <w:r w:rsidR="00257836">
        <w:rPr>
          <w:rFonts w:ascii="Times New Roman" w:hAnsi="Times New Roman" w:cs="Times New Roman"/>
          <w:b/>
          <w:noProof/>
          <w:sz w:val="28"/>
          <w:szCs w:val="28"/>
          <w:lang w:val="de-DE"/>
        </w:rPr>
        <w:t xml:space="preserve"> XV</w:t>
      </w:r>
      <w:r w:rsidRPr="00A2284F">
        <w:rPr>
          <w:rFonts w:ascii="Times New Roman" w:hAnsi="Times New Roman" w:cs="Times New Roman"/>
          <w:b/>
          <w:noProof/>
          <w:sz w:val="28"/>
          <w:szCs w:val="28"/>
          <w:lang w:val="de-DE"/>
        </w:rPr>
        <w:t>I</w:t>
      </w:r>
      <w:r w:rsidRPr="00A2284F">
        <w:rPr>
          <w:rFonts w:ascii="Times New Roman" w:hAnsi="Times New Roman" w:cs="Times New Roman"/>
          <w:b/>
          <w:noProof/>
          <w:sz w:val="28"/>
          <w:szCs w:val="28"/>
          <w:lang w:val="vi-VN"/>
        </w:rPr>
        <w:t>, NHIỆM KỲ 2022 - 2027</w:t>
      </w:r>
    </w:p>
    <w:p w14:paraId="7D416CAD" w14:textId="77777777" w:rsidR="00DE4769" w:rsidRPr="00A2284F" w:rsidRDefault="00DE4769" w:rsidP="00A2284F">
      <w:pPr>
        <w:spacing w:before="120" w:line="288" w:lineRule="auto"/>
        <w:ind w:firstLine="567"/>
        <w:jc w:val="both"/>
        <w:rPr>
          <w:rFonts w:ascii="Times New Roman" w:hAnsi="Times New Roman" w:cs="Times New Roman"/>
          <w:sz w:val="28"/>
          <w:szCs w:val="28"/>
        </w:rPr>
      </w:pPr>
    </w:p>
    <w:sectPr w:rsidR="00DE4769" w:rsidRPr="00A2284F" w:rsidSect="00303C74">
      <w:headerReference w:type="default" r:id="rId7"/>
      <w:headerReference w:type="first" r:id="rId8"/>
      <w:pgSz w:w="11901" w:h="16840"/>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CB05A" w14:textId="77777777" w:rsidR="002A2A6C" w:rsidRDefault="002A2A6C" w:rsidP="009D2407">
      <w:r>
        <w:separator/>
      </w:r>
    </w:p>
  </w:endnote>
  <w:endnote w:type="continuationSeparator" w:id="0">
    <w:p w14:paraId="355CDC3F" w14:textId="77777777" w:rsidR="002A2A6C" w:rsidRDefault="002A2A6C" w:rsidP="009D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C64C5" w14:textId="77777777" w:rsidR="002A2A6C" w:rsidRDefault="002A2A6C" w:rsidP="009D2407">
      <w:r>
        <w:separator/>
      </w:r>
    </w:p>
  </w:footnote>
  <w:footnote w:type="continuationSeparator" w:id="0">
    <w:p w14:paraId="150A7384" w14:textId="77777777" w:rsidR="002A2A6C" w:rsidRDefault="002A2A6C" w:rsidP="009D2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759282"/>
      <w:docPartObj>
        <w:docPartGallery w:val="Page Numbers (Top of Page)"/>
        <w:docPartUnique/>
      </w:docPartObj>
    </w:sdtPr>
    <w:sdtEndPr>
      <w:rPr>
        <w:noProof/>
      </w:rPr>
    </w:sdtEndPr>
    <w:sdtContent>
      <w:p w14:paraId="506FD193" w14:textId="46A204D1" w:rsidR="00303C74" w:rsidRDefault="00303C74">
        <w:pPr>
          <w:pStyle w:val="Header"/>
          <w:jc w:val="center"/>
        </w:pPr>
        <w:r>
          <w:fldChar w:fldCharType="begin"/>
        </w:r>
        <w:r>
          <w:instrText xml:space="preserve"> PAGE   \* MERGEFORMAT </w:instrText>
        </w:r>
        <w:r>
          <w:fldChar w:fldCharType="separate"/>
        </w:r>
        <w:r w:rsidR="0058470C">
          <w:rPr>
            <w:noProof/>
          </w:rPr>
          <w:t>5</w:t>
        </w:r>
        <w:r>
          <w:rPr>
            <w:noProof/>
          </w:rPr>
          <w:fldChar w:fldCharType="end"/>
        </w:r>
      </w:p>
    </w:sdtContent>
  </w:sdt>
  <w:p w14:paraId="57DD5C54" w14:textId="77777777" w:rsidR="00303C74" w:rsidRDefault="00303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005335"/>
      <w:docPartObj>
        <w:docPartGallery w:val="Page Numbers (Top of Page)"/>
        <w:docPartUnique/>
      </w:docPartObj>
    </w:sdtPr>
    <w:sdtEndPr>
      <w:rPr>
        <w:noProof/>
      </w:rPr>
    </w:sdtEndPr>
    <w:sdtContent>
      <w:p w14:paraId="3C7667FA" w14:textId="507D97D1" w:rsidR="00303C74" w:rsidRDefault="002A2A6C">
        <w:pPr>
          <w:pStyle w:val="Header"/>
          <w:jc w:val="center"/>
        </w:pPr>
      </w:p>
    </w:sdtContent>
  </w:sdt>
  <w:p w14:paraId="04300242" w14:textId="77777777" w:rsidR="00303C74" w:rsidRDefault="00303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51"/>
    <w:rsid w:val="000479C1"/>
    <w:rsid w:val="00074470"/>
    <w:rsid w:val="00096481"/>
    <w:rsid w:val="000B2498"/>
    <w:rsid w:val="0013632E"/>
    <w:rsid w:val="00176F98"/>
    <w:rsid w:val="001F7E01"/>
    <w:rsid w:val="0020675C"/>
    <w:rsid w:val="00257836"/>
    <w:rsid w:val="002726D5"/>
    <w:rsid w:val="002A2A6C"/>
    <w:rsid w:val="00303C74"/>
    <w:rsid w:val="0033555A"/>
    <w:rsid w:val="003374ED"/>
    <w:rsid w:val="003577C2"/>
    <w:rsid w:val="00357EBD"/>
    <w:rsid w:val="00394045"/>
    <w:rsid w:val="0043344E"/>
    <w:rsid w:val="004A56E5"/>
    <w:rsid w:val="0050579A"/>
    <w:rsid w:val="0054214D"/>
    <w:rsid w:val="00572934"/>
    <w:rsid w:val="0058470C"/>
    <w:rsid w:val="0059537F"/>
    <w:rsid w:val="005D6251"/>
    <w:rsid w:val="00692277"/>
    <w:rsid w:val="006B5D20"/>
    <w:rsid w:val="006C4EA7"/>
    <w:rsid w:val="00723E9A"/>
    <w:rsid w:val="00734F13"/>
    <w:rsid w:val="0081001D"/>
    <w:rsid w:val="008309FB"/>
    <w:rsid w:val="00833DFA"/>
    <w:rsid w:val="00842162"/>
    <w:rsid w:val="00846530"/>
    <w:rsid w:val="0087160F"/>
    <w:rsid w:val="00895C4B"/>
    <w:rsid w:val="008E13FA"/>
    <w:rsid w:val="008E6BEB"/>
    <w:rsid w:val="008F7546"/>
    <w:rsid w:val="009041E9"/>
    <w:rsid w:val="009D2407"/>
    <w:rsid w:val="00A2284F"/>
    <w:rsid w:val="00A243EF"/>
    <w:rsid w:val="00A25138"/>
    <w:rsid w:val="00A33795"/>
    <w:rsid w:val="00A50402"/>
    <w:rsid w:val="00AB1173"/>
    <w:rsid w:val="00AF3CA2"/>
    <w:rsid w:val="00B0480B"/>
    <w:rsid w:val="00B1278B"/>
    <w:rsid w:val="00B50561"/>
    <w:rsid w:val="00BB2A2B"/>
    <w:rsid w:val="00BD216A"/>
    <w:rsid w:val="00C6093A"/>
    <w:rsid w:val="00C67CD8"/>
    <w:rsid w:val="00D94795"/>
    <w:rsid w:val="00DE4769"/>
    <w:rsid w:val="00E64435"/>
    <w:rsid w:val="00E971B4"/>
    <w:rsid w:val="00EF103C"/>
    <w:rsid w:val="00FC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AD50D"/>
  <w15:docId w15:val="{E1E5E8D3-E518-41F1-A633-1D8D60BE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D6251"/>
  </w:style>
  <w:style w:type="paragraph" w:styleId="Header">
    <w:name w:val="header"/>
    <w:basedOn w:val="Normal"/>
    <w:link w:val="HeaderChar"/>
    <w:uiPriority w:val="99"/>
    <w:unhideWhenUsed/>
    <w:rsid w:val="009D2407"/>
    <w:pPr>
      <w:tabs>
        <w:tab w:val="center" w:pos="4680"/>
        <w:tab w:val="right" w:pos="9360"/>
      </w:tabs>
    </w:pPr>
  </w:style>
  <w:style w:type="character" w:customStyle="1" w:styleId="HeaderChar">
    <w:name w:val="Header Char"/>
    <w:basedOn w:val="DefaultParagraphFont"/>
    <w:link w:val="Header"/>
    <w:uiPriority w:val="99"/>
    <w:rsid w:val="009D2407"/>
  </w:style>
  <w:style w:type="paragraph" w:styleId="Footer">
    <w:name w:val="footer"/>
    <w:basedOn w:val="Normal"/>
    <w:link w:val="FooterChar"/>
    <w:uiPriority w:val="99"/>
    <w:unhideWhenUsed/>
    <w:rsid w:val="009D2407"/>
    <w:pPr>
      <w:tabs>
        <w:tab w:val="center" w:pos="4680"/>
        <w:tab w:val="right" w:pos="9360"/>
      </w:tabs>
    </w:pPr>
  </w:style>
  <w:style w:type="character" w:customStyle="1" w:styleId="FooterChar">
    <w:name w:val="Footer Char"/>
    <w:basedOn w:val="DefaultParagraphFont"/>
    <w:link w:val="Footer"/>
    <w:uiPriority w:val="99"/>
    <w:rsid w:val="009D2407"/>
  </w:style>
  <w:style w:type="paragraph" w:styleId="BalloonText">
    <w:name w:val="Balloon Text"/>
    <w:basedOn w:val="Normal"/>
    <w:link w:val="BalloonTextChar"/>
    <w:uiPriority w:val="99"/>
    <w:semiHidden/>
    <w:unhideWhenUsed/>
    <w:rsid w:val="0081001D"/>
    <w:rPr>
      <w:rFonts w:ascii="Tahoma" w:hAnsi="Tahoma" w:cs="Tahoma"/>
      <w:sz w:val="16"/>
      <w:szCs w:val="16"/>
    </w:rPr>
  </w:style>
  <w:style w:type="character" w:customStyle="1" w:styleId="BalloonTextChar">
    <w:name w:val="Balloon Text Char"/>
    <w:basedOn w:val="DefaultParagraphFont"/>
    <w:link w:val="BalloonText"/>
    <w:uiPriority w:val="99"/>
    <w:semiHidden/>
    <w:rsid w:val="0081001D"/>
    <w:rPr>
      <w:rFonts w:ascii="Tahoma" w:hAnsi="Tahoma" w:cs="Tahoma"/>
      <w:sz w:val="16"/>
      <w:szCs w:val="16"/>
    </w:rPr>
  </w:style>
  <w:style w:type="paragraph" w:styleId="ListParagraph">
    <w:name w:val="List Paragraph"/>
    <w:basedOn w:val="Normal"/>
    <w:uiPriority w:val="34"/>
    <w:qFormat/>
    <w:rsid w:val="0017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65014">
      <w:bodyDiv w:val="1"/>
      <w:marLeft w:val="0"/>
      <w:marRight w:val="0"/>
      <w:marTop w:val="0"/>
      <w:marBottom w:val="0"/>
      <w:divBdr>
        <w:top w:val="none" w:sz="0" w:space="0" w:color="auto"/>
        <w:left w:val="none" w:sz="0" w:space="0" w:color="auto"/>
        <w:bottom w:val="none" w:sz="0" w:space="0" w:color="auto"/>
        <w:right w:val="none" w:sz="0" w:space="0" w:color="auto"/>
      </w:divBdr>
      <w:divsChild>
        <w:div w:id="550193275">
          <w:marLeft w:val="0"/>
          <w:marRight w:val="0"/>
          <w:marTop w:val="0"/>
          <w:marBottom w:val="0"/>
          <w:divBdr>
            <w:top w:val="none" w:sz="0" w:space="0" w:color="auto"/>
            <w:left w:val="none" w:sz="0" w:space="0" w:color="auto"/>
            <w:bottom w:val="none" w:sz="0" w:space="0" w:color="auto"/>
            <w:right w:val="none" w:sz="0" w:space="0" w:color="auto"/>
          </w:divBdr>
          <w:divsChild>
            <w:div w:id="1842550202">
              <w:marLeft w:val="0"/>
              <w:marRight w:val="0"/>
              <w:marTop w:val="0"/>
              <w:marBottom w:val="0"/>
              <w:divBdr>
                <w:top w:val="none" w:sz="0" w:space="0" w:color="auto"/>
                <w:left w:val="none" w:sz="0" w:space="0" w:color="auto"/>
                <w:bottom w:val="none" w:sz="0" w:space="0" w:color="auto"/>
                <w:right w:val="none" w:sz="0" w:space="0" w:color="auto"/>
              </w:divBdr>
              <w:divsChild>
                <w:div w:id="1749106695">
                  <w:marLeft w:val="0"/>
                  <w:marRight w:val="0"/>
                  <w:marTop w:val="0"/>
                  <w:marBottom w:val="60"/>
                  <w:divBdr>
                    <w:top w:val="none" w:sz="0" w:space="0" w:color="auto"/>
                    <w:left w:val="none" w:sz="0" w:space="0" w:color="auto"/>
                    <w:bottom w:val="none" w:sz="0" w:space="0" w:color="auto"/>
                    <w:right w:val="none" w:sz="0" w:space="0" w:color="auto"/>
                  </w:divBdr>
                  <w:divsChild>
                    <w:div w:id="2631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80324">
          <w:marLeft w:val="0"/>
          <w:marRight w:val="0"/>
          <w:marTop w:val="0"/>
          <w:marBottom w:val="0"/>
          <w:divBdr>
            <w:top w:val="none" w:sz="0" w:space="0" w:color="auto"/>
            <w:left w:val="none" w:sz="0" w:space="0" w:color="auto"/>
            <w:bottom w:val="none" w:sz="0" w:space="0" w:color="auto"/>
            <w:right w:val="none" w:sz="0" w:space="0" w:color="auto"/>
          </w:divBdr>
          <w:divsChild>
            <w:div w:id="402995022">
              <w:marLeft w:val="0"/>
              <w:marRight w:val="0"/>
              <w:marTop w:val="0"/>
              <w:marBottom w:val="0"/>
              <w:divBdr>
                <w:top w:val="none" w:sz="0" w:space="0" w:color="auto"/>
                <w:left w:val="none" w:sz="0" w:space="0" w:color="auto"/>
                <w:bottom w:val="none" w:sz="0" w:space="0" w:color="auto"/>
                <w:right w:val="none" w:sz="0" w:space="0" w:color="auto"/>
              </w:divBdr>
              <w:divsChild>
                <w:div w:id="987439881">
                  <w:marLeft w:val="0"/>
                  <w:marRight w:val="0"/>
                  <w:marTop w:val="0"/>
                  <w:marBottom w:val="60"/>
                  <w:divBdr>
                    <w:top w:val="none" w:sz="0" w:space="0" w:color="auto"/>
                    <w:left w:val="none" w:sz="0" w:space="0" w:color="auto"/>
                    <w:bottom w:val="none" w:sz="0" w:space="0" w:color="auto"/>
                    <w:right w:val="none" w:sz="0" w:space="0" w:color="auto"/>
                  </w:divBdr>
                  <w:divsChild>
                    <w:div w:id="19828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5423">
          <w:marLeft w:val="0"/>
          <w:marRight w:val="0"/>
          <w:marTop w:val="0"/>
          <w:marBottom w:val="0"/>
          <w:divBdr>
            <w:top w:val="none" w:sz="0" w:space="0" w:color="auto"/>
            <w:left w:val="none" w:sz="0" w:space="0" w:color="auto"/>
            <w:bottom w:val="none" w:sz="0" w:space="0" w:color="auto"/>
            <w:right w:val="none" w:sz="0" w:space="0" w:color="auto"/>
          </w:divBdr>
          <w:divsChild>
            <w:div w:id="677974066">
              <w:marLeft w:val="0"/>
              <w:marRight w:val="0"/>
              <w:marTop w:val="0"/>
              <w:marBottom w:val="0"/>
              <w:divBdr>
                <w:top w:val="none" w:sz="0" w:space="0" w:color="auto"/>
                <w:left w:val="none" w:sz="0" w:space="0" w:color="auto"/>
                <w:bottom w:val="none" w:sz="0" w:space="0" w:color="auto"/>
                <w:right w:val="none" w:sz="0" w:space="0" w:color="auto"/>
              </w:divBdr>
              <w:divsChild>
                <w:div w:id="407191017">
                  <w:marLeft w:val="0"/>
                  <w:marRight w:val="0"/>
                  <w:marTop w:val="0"/>
                  <w:marBottom w:val="60"/>
                  <w:divBdr>
                    <w:top w:val="none" w:sz="0" w:space="0" w:color="auto"/>
                    <w:left w:val="none" w:sz="0" w:space="0" w:color="auto"/>
                    <w:bottom w:val="none" w:sz="0" w:space="0" w:color="auto"/>
                    <w:right w:val="none" w:sz="0" w:space="0" w:color="auto"/>
                  </w:divBdr>
                  <w:divsChild>
                    <w:div w:id="7569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8079">
          <w:marLeft w:val="0"/>
          <w:marRight w:val="0"/>
          <w:marTop w:val="0"/>
          <w:marBottom w:val="0"/>
          <w:divBdr>
            <w:top w:val="none" w:sz="0" w:space="0" w:color="auto"/>
            <w:left w:val="none" w:sz="0" w:space="0" w:color="auto"/>
            <w:bottom w:val="none" w:sz="0" w:space="0" w:color="auto"/>
            <w:right w:val="none" w:sz="0" w:space="0" w:color="auto"/>
          </w:divBdr>
          <w:divsChild>
            <w:div w:id="1408380890">
              <w:marLeft w:val="0"/>
              <w:marRight w:val="0"/>
              <w:marTop w:val="0"/>
              <w:marBottom w:val="0"/>
              <w:divBdr>
                <w:top w:val="none" w:sz="0" w:space="0" w:color="auto"/>
                <w:left w:val="none" w:sz="0" w:space="0" w:color="auto"/>
                <w:bottom w:val="none" w:sz="0" w:space="0" w:color="auto"/>
                <w:right w:val="none" w:sz="0" w:space="0" w:color="auto"/>
              </w:divBdr>
              <w:divsChild>
                <w:div w:id="565190527">
                  <w:marLeft w:val="0"/>
                  <w:marRight w:val="0"/>
                  <w:marTop w:val="0"/>
                  <w:marBottom w:val="60"/>
                  <w:divBdr>
                    <w:top w:val="none" w:sz="0" w:space="0" w:color="auto"/>
                    <w:left w:val="none" w:sz="0" w:space="0" w:color="auto"/>
                    <w:bottom w:val="none" w:sz="0" w:space="0" w:color="auto"/>
                    <w:right w:val="none" w:sz="0" w:space="0" w:color="auto"/>
                  </w:divBdr>
                  <w:divsChild>
                    <w:div w:id="474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2607">
          <w:marLeft w:val="0"/>
          <w:marRight w:val="0"/>
          <w:marTop w:val="0"/>
          <w:marBottom w:val="0"/>
          <w:divBdr>
            <w:top w:val="none" w:sz="0" w:space="0" w:color="auto"/>
            <w:left w:val="none" w:sz="0" w:space="0" w:color="auto"/>
            <w:bottom w:val="none" w:sz="0" w:space="0" w:color="auto"/>
            <w:right w:val="none" w:sz="0" w:space="0" w:color="auto"/>
          </w:divBdr>
          <w:divsChild>
            <w:div w:id="1295479582">
              <w:marLeft w:val="0"/>
              <w:marRight w:val="0"/>
              <w:marTop w:val="0"/>
              <w:marBottom w:val="0"/>
              <w:divBdr>
                <w:top w:val="none" w:sz="0" w:space="0" w:color="auto"/>
                <w:left w:val="none" w:sz="0" w:space="0" w:color="auto"/>
                <w:bottom w:val="none" w:sz="0" w:space="0" w:color="auto"/>
                <w:right w:val="none" w:sz="0" w:space="0" w:color="auto"/>
              </w:divBdr>
              <w:divsChild>
                <w:div w:id="1721779500">
                  <w:marLeft w:val="0"/>
                  <w:marRight w:val="0"/>
                  <w:marTop w:val="0"/>
                  <w:marBottom w:val="60"/>
                  <w:divBdr>
                    <w:top w:val="none" w:sz="0" w:space="0" w:color="auto"/>
                    <w:left w:val="none" w:sz="0" w:space="0" w:color="auto"/>
                    <w:bottom w:val="none" w:sz="0" w:space="0" w:color="auto"/>
                    <w:right w:val="none" w:sz="0" w:space="0" w:color="auto"/>
                  </w:divBdr>
                  <w:divsChild>
                    <w:div w:id="20819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1C01-063C-4029-A277-3B3944F3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13</cp:revision>
  <cp:lastPrinted>2022-08-29T02:11:00Z</cp:lastPrinted>
  <dcterms:created xsi:type="dcterms:W3CDTF">2022-08-29T02:11:00Z</dcterms:created>
  <dcterms:modified xsi:type="dcterms:W3CDTF">2022-09-08T03:08:00Z</dcterms:modified>
</cp:coreProperties>
</file>